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2FA" w:rsidRDefault="005602FA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  <w:r>
        <w:rPr>
          <w:rFonts w:ascii="Arial,Bold" w:hAnsi="Arial,Bold" w:cs="Arial,Bold"/>
          <w:b/>
          <w:bCs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6299835" cy="1151112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9835" cy="11511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Bold" w:hAnsi="Arial,Bold" w:cs="Arial,Bold"/>
          <w:b/>
          <w:bCs/>
          <w:color w:val="000000"/>
          <w:sz w:val="32"/>
          <w:szCs w:val="32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Bold+1" w:hAnsi="Arial,Bold+1" w:cs="Arial,Bold+1"/>
          <w:b/>
          <w:bCs/>
          <w:color w:val="000000"/>
          <w:sz w:val="32"/>
          <w:szCs w:val="32"/>
        </w:rPr>
      </w:pPr>
      <w:r w:rsidRPr="00A530C9">
        <w:rPr>
          <w:rFonts w:ascii="Arial,Bold" w:hAnsi="Arial,Bold" w:cs="Arial,Bold"/>
          <w:b/>
          <w:bCs/>
          <w:color w:val="000000"/>
          <w:sz w:val="32"/>
          <w:szCs w:val="32"/>
        </w:rPr>
        <w:t>СТАНДАРТ</w:t>
      </w:r>
      <w:r w:rsidRPr="00A530C9">
        <w:rPr>
          <w:rFonts w:ascii="Arial,Bold+1" w:hAnsi="Arial,Bold+1" w:cs="Arial,Bold+1"/>
          <w:b/>
          <w:bCs/>
          <w:color w:val="000000"/>
          <w:sz w:val="32"/>
          <w:szCs w:val="32"/>
        </w:rPr>
        <w:t xml:space="preserve"> ST.6</w:t>
      </w: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32"/>
          <w:szCs w:val="32"/>
        </w:rPr>
      </w:pPr>
      <w:r w:rsidRPr="00A530C9">
        <w:rPr>
          <w:rFonts w:ascii="Arial" w:hAnsi="Arial" w:cs="Arial"/>
          <w:color w:val="000000"/>
          <w:sz w:val="32"/>
          <w:szCs w:val="32"/>
        </w:rPr>
        <w:t>РЕКОМЕНДАЦИИ ПО НУМЕРАЦИИ ПУБЛИКУЕМЫХ ПАТЕНТНЫХ ДОКУМЕНТОВ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Italic" w:hAnsi="Arial,Italic" w:cs="Arial,Italic"/>
          <w:i/>
          <w:iCs/>
          <w:color w:val="000000"/>
          <w:sz w:val="20"/>
          <w:szCs w:val="20"/>
        </w:rPr>
      </w:pP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Редакция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принята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Рабочей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группой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по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стандартам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и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документации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ПКИТ</w:t>
      </w: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jc w:val="center"/>
        <w:rPr>
          <w:rFonts w:ascii="Arial,Italic" w:hAnsi="Arial,Italic" w:cs="Arial,Italic"/>
          <w:i/>
          <w:iCs/>
          <w:color w:val="000000"/>
          <w:sz w:val="20"/>
          <w:szCs w:val="20"/>
        </w:rPr>
      </w:pP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на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второй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сессии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6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декабря</w:t>
      </w:r>
      <w:r w:rsidRPr="00A530C9">
        <w:rPr>
          <w:rFonts w:ascii="Arial,Italic+1" w:hAnsi="Arial,Italic+1" w:cs="Arial,Italic+1"/>
          <w:i/>
          <w:iCs/>
          <w:color w:val="000000"/>
          <w:sz w:val="20"/>
          <w:szCs w:val="20"/>
        </w:rPr>
        <w:t xml:space="preserve"> 2002 </w:t>
      </w:r>
      <w:r w:rsidRPr="00A530C9">
        <w:rPr>
          <w:rFonts w:ascii="Arial,Italic" w:hAnsi="Arial,Italic" w:cs="Arial,Italic"/>
          <w:i/>
          <w:iCs/>
          <w:color w:val="000000"/>
          <w:sz w:val="20"/>
          <w:szCs w:val="20"/>
        </w:rPr>
        <w:t>года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ВВЕДЕНИЕ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1. </w:t>
      </w:r>
      <w:r>
        <w:rPr>
          <w:rFonts w:ascii="Arial" w:hAnsi="Arial" w:cs="Arial"/>
          <w:color w:val="000000"/>
          <w:sz w:val="17"/>
          <w:szCs w:val="17"/>
        </w:rPr>
        <w:t xml:space="preserve">Целью данных рекомендаций является предоставление руководства ведомствам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промышленной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предполагают изменить существующие у них в настоящее время или ввести новые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нумерационные системы для публикуемых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тех ведомств по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промышленной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намерены использовать номер заявки в качестве номера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рекомендации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в стандарте ВОИС </w:t>
      </w:r>
      <w:r>
        <w:rPr>
          <w:rFonts w:ascii="Arial+1" w:hAnsi="Arial+1" w:cs="Arial+1"/>
          <w:color w:val="0000FF"/>
          <w:sz w:val="17"/>
          <w:szCs w:val="17"/>
        </w:rPr>
        <w:t>ST.13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ОПРЕДЕЛЕНИЯ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2. </w:t>
      </w:r>
      <w:r>
        <w:rPr>
          <w:rFonts w:ascii="Arial" w:hAnsi="Arial" w:cs="Arial"/>
          <w:color w:val="000000"/>
          <w:sz w:val="17"/>
          <w:szCs w:val="17"/>
        </w:rPr>
        <w:t>В целях данных рекомендаций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(a) </w:t>
      </w:r>
      <w:r>
        <w:rPr>
          <w:rFonts w:ascii="Arial" w:hAnsi="Arial" w:cs="Arial"/>
          <w:color w:val="000000"/>
          <w:sz w:val="17"/>
          <w:szCs w:val="17"/>
        </w:rPr>
        <w:t xml:space="preserve">термин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>включает патенты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 на 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патенты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 о полезности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полезные модели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дополнительные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авторские свидетельства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дополнительные свидетельства 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полезности и относящиеся к ним опубликованные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Термин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документы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>означает патентные документы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если не оговорено иное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 xml:space="preserve">термины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публикация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публикуемый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>используются в смысле предоставления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патентного документа для всеобщего ознакомления или копии по запросу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множества копий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созданных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посредством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любого носителя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бумага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пленка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магнитная лента или диск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оптический диск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он</w:t>
      </w:r>
      <w:r>
        <w:rPr>
          <w:rFonts w:ascii="Arial+1" w:hAnsi="Arial+1" w:cs="Arial+1"/>
          <w:color w:val="000000"/>
          <w:sz w:val="17"/>
          <w:szCs w:val="17"/>
        </w:rPr>
        <w:t>-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лайновая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база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компьютерная сеть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.);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термины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не прошедший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 xml:space="preserve">и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прошедший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>относятся к экспертизе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проводимой по существу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отличие от подготовки документального отчета о поиске или формальной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экспертизы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которая обычно проводится ведомством по промышленной собственности сразу после получения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заявки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ССЫЛКИ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3. </w:t>
      </w:r>
      <w:r>
        <w:rPr>
          <w:rFonts w:ascii="Arial" w:hAnsi="Arial" w:cs="Arial"/>
          <w:color w:val="000000"/>
          <w:sz w:val="17"/>
          <w:szCs w:val="17"/>
        </w:rPr>
        <w:t>В данных рекомендациях используются ссылки на следующие стандарты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Рекомендации по минимальному составу элементов данных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необходимых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однозначной идентификации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ST.3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Рекомендуемый стандарт на двухбуквенные коды для представления стран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административных единиц и межправительственных организаций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ST.10/B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Расположение элементов библиографических данных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ST.13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Рекомендации по нумерации заявок на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свидетельства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дополнительной охраны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промышленные образцы и топологии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интегральных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микросхем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ST.16 </w:t>
      </w:r>
      <w:r>
        <w:rPr>
          <w:rFonts w:cs="Arial+1"/>
          <w:color w:val="0000FF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Рекомендуемые стандартные коды для идентификации различных видов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ОБОСНОВАНИЕ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4. </w:t>
      </w:r>
      <w:r>
        <w:rPr>
          <w:rFonts w:ascii="Arial" w:hAnsi="Arial" w:cs="Arial"/>
          <w:color w:val="000000"/>
          <w:sz w:val="17"/>
          <w:szCs w:val="17"/>
        </w:rPr>
        <w:t>Заявкам на патенты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подаваемым в ведомство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обычно присваивается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при первоначальном поступлении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Впоследствии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зависимости от применяемого патентного закона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могут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опубликованы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один или более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либо представляющих собой заявку в том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виде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котором она была подана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либо основанных на заявке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выданный патент</w:t>
      </w:r>
      <w:r>
        <w:rPr>
          <w:rFonts w:ascii="Arial+1" w:hAnsi="Arial+1" w:cs="Arial+1"/>
          <w:color w:val="000000"/>
          <w:sz w:val="17"/>
          <w:szCs w:val="17"/>
        </w:rPr>
        <w:t xml:space="preserve">). </w:t>
      </w:r>
      <w:r>
        <w:rPr>
          <w:rFonts w:ascii="Arial" w:hAnsi="Arial" w:cs="Arial"/>
          <w:color w:val="000000"/>
          <w:sz w:val="17"/>
          <w:szCs w:val="17"/>
        </w:rPr>
        <w:t>Присвоенные номера заявок обычно образуют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по крайней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мере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частично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возрастающую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нумерационную последовательность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В связи с этим следует обратиться к стандарту ВОИС </w:t>
      </w:r>
      <w:r>
        <w:rPr>
          <w:rFonts w:ascii="Arial+1" w:hAnsi="Arial+1" w:cs="Arial+1"/>
          <w:color w:val="0000FF"/>
          <w:sz w:val="17"/>
          <w:szCs w:val="17"/>
        </w:rPr>
        <w:t>ST.13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5. </w:t>
      </w:r>
      <w:r>
        <w:rPr>
          <w:rFonts w:ascii="Arial" w:hAnsi="Arial" w:cs="Arial"/>
          <w:color w:val="000000"/>
          <w:sz w:val="17"/>
          <w:szCs w:val="17"/>
        </w:rPr>
        <w:t>Полные комплекты патентных документов организуются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одним из двух способов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Они могут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храниться как нумерационный массив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организованных в соответствии с номером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</w:t>
      </w:r>
      <w:proofErr w:type="gramEnd"/>
      <w:r>
        <w:rPr>
          <w:rFonts w:ascii="Arial" w:hAnsi="Arial" w:cs="Arial"/>
          <w:color w:val="000000"/>
          <w:sz w:val="17"/>
          <w:szCs w:val="17"/>
        </w:rPr>
        <w:t>рисвоенным при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публикации </w:t>
      </w:r>
      <w:r>
        <w:rPr>
          <w:rFonts w:ascii="Arial+1" w:hAnsi="Arial+1" w:cs="Arial+1"/>
          <w:color w:val="000000"/>
          <w:sz w:val="17"/>
          <w:szCs w:val="17"/>
        </w:rPr>
        <w:t xml:space="preserve">- </w:t>
      </w:r>
      <w:r>
        <w:rPr>
          <w:rFonts w:ascii="Arial" w:hAnsi="Arial" w:cs="Arial"/>
          <w:color w:val="000000"/>
          <w:sz w:val="17"/>
          <w:szCs w:val="17"/>
        </w:rPr>
        <w:t>на бумажном носителе или в электронной форме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на </w:t>
      </w:r>
      <w:r>
        <w:rPr>
          <w:rFonts w:ascii="Arial+1" w:hAnsi="Arial+1" w:cs="Arial+1"/>
          <w:color w:val="000000"/>
          <w:sz w:val="17"/>
          <w:szCs w:val="17"/>
        </w:rPr>
        <w:t xml:space="preserve">CD-ROM, - </w:t>
      </w:r>
      <w:r>
        <w:rPr>
          <w:rFonts w:ascii="Arial" w:hAnsi="Arial" w:cs="Arial"/>
          <w:color w:val="000000"/>
          <w:sz w:val="17"/>
          <w:szCs w:val="17"/>
        </w:rPr>
        <w:t>или же они могут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храниться как классифицированный массив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основанный на какой</w:t>
      </w:r>
      <w:r>
        <w:rPr>
          <w:rFonts w:ascii="Arial+1" w:hAnsi="Arial+1" w:cs="Arial+1"/>
          <w:color w:val="000000"/>
          <w:sz w:val="17"/>
          <w:szCs w:val="17"/>
        </w:rPr>
        <w:t>-</w:t>
      </w:r>
      <w:r>
        <w:rPr>
          <w:rFonts w:ascii="Arial" w:hAnsi="Arial" w:cs="Arial"/>
          <w:color w:val="000000"/>
          <w:sz w:val="17"/>
          <w:szCs w:val="17"/>
        </w:rPr>
        <w:t>либо системе патентной классификации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Международной патентной классификации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хранении нумерационного массива проблемы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целостности массива наиболее легко решаемы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присвоенные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публикуемым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патентным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образуют непрерывную возрастающую последовательность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приведенную в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хронологическое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соответствие с датой публикации документов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color w:val="000000"/>
          <w:sz w:val="20"/>
          <w:szCs w:val="20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6. </w:t>
      </w:r>
      <w:r>
        <w:rPr>
          <w:rFonts w:ascii="Arial" w:hAnsi="Arial" w:cs="Arial"/>
          <w:color w:val="000000"/>
          <w:sz w:val="17"/>
          <w:szCs w:val="17"/>
        </w:rPr>
        <w:t>Публикация определенного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как правило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происходит </w:t>
      </w:r>
      <w:r>
        <w:rPr>
          <w:rFonts w:ascii="Arial,Bold" w:hAnsi="Arial,Bold" w:cs="Arial,Bold"/>
          <w:color w:val="000000"/>
          <w:sz w:val="20"/>
          <w:szCs w:val="20"/>
        </w:rPr>
        <w:t xml:space="preserve"> </w:t>
      </w:r>
      <w:r>
        <w:rPr>
          <w:rFonts w:ascii="Arial,Bold" w:hAnsi="Arial,Bold" w:cs="Arial,Bold"/>
          <w:color w:val="000000"/>
          <w:sz w:val="20"/>
          <w:szCs w:val="20"/>
        </w:rPr>
        <w:t>не по истечении конкретного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,Bold" w:hAnsi="Arial,Bold" w:cs="Arial,Bold"/>
          <w:color w:val="000000"/>
          <w:sz w:val="20"/>
          <w:szCs w:val="20"/>
        </w:rPr>
        <w:t>промежутка времени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следующего за датой подачи или регистрации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 зависит от множества факторов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которые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отличаются в различных патентных законах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7. </w:t>
      </w:r>
      <w:r>
        <w:rPr>
          <w:rFonts w:ascii="Arial" w:hAnsi="Arial" w:cs="Arial"/>
          <w:color w:val="000000"/>
          <w:sz w:val="17"/>
          <w:szCs w:val="17"/>
        </w:rPr>
        <w:t>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присваиваемый публикуемому документу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может отличаться от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присвоенного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соответствующей заявке при первоначальной подаче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СУЩЕСТВУЮЩЕЕ ПОЛОЖЕНИЕ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Системы</w:t>
      </w:r>
      <w:r w:rsidRPr="00A530C9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однократных</w:t>
      </w:r>
      <w:r w:rsidRPr="00A530C9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публикаций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8. </w:t>
      </w:r>
      <w:r>
        <w:rPr>
          <w:rFonts w:ascii="Arial" w:hAnsi="Arial" w:cs="Arial"/>
          <w:color w:val="000000"/>
          <w:sz w:val="17"/>
          <w:szCs w:val="17"/>
        </w:rPr>
        <w:t>Многие ведомства по промышленной собственности осуществляют только единичную публикацию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следующего за заявкой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Обычно осуществляется однократная публикация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выданного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патента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которой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производится множество копий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Номер публикации присваивается каждому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самостоятельному патентному документу с использованием последовательной системы нумерации публикаций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 некоторых случаях ведомство по промышленной собственности публикует отдельные виды документов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каждый со своей собственной последовательной нумерационной системой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b/>
          <w:i/>
          <w:iCs/>
          <w:color w:val="000000"/>
          <w:sz w:val="17"/>
          <w:szCs w:val="17"/>
        </w:rPr>
      </w:pP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Системы</w:t>
      </w:r>
      <w:r w:rsidRPr="00A530C9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многократных</w:t>
      </w:r>
      <w:r w:rsidRPr="00A530C9">
        <w:rPr>
          <w:rFonts w:ascii="Arial,Italic+1" w:hAnsi="Arial,Italic+1" w:cs="Arial,Italic+1"/>
          <w:b/>
          <w:i/>
          <w:iCs/>
          <w:color w:val="000000"/>
          <w:sz w:val="17"/>
          <w:szCs w:val="17"/>
        </w:rPr>
        <w:t xml:space="preserve"> </w:t>
      </w:r>
      <w:r w:rsidRPr="00A530C9">
        <w:rPr>
          <w:rFonts w:ascii="Arial,Italic" w:hAnsi="Arial,Italic" w:cs="Arial,Italic"/>
          <w:b/>
          <w:i/>
          <w:iCs/>
          <w:color w:val="000000"/>
          <w:sz w:val="17"/>
          <w:szCs w:val="17"/>
        </w:rPr>
        <w:t>публикаций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9. </w:t>
      </w:r>
      <w:r>
        <w:rPr>
          <w:rFonts w:ascii="Arial" w:hAnsi="Arial" w:cs="Arial"/>
          <w:color w:val="000000"/>
          <w:sz w:val="17"/>
          <w:szCs w:val="17"/>
        </w:rPr>
        <w:t xml:space="preserve">Во многих других случаях ведомства по промышленной собственности публикуют патентный документ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нескольких процедурных стадиях в течение обработки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результате это часто приводит к нескольким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публикуемым патентным 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основанным на одной и той же заявке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10. </w:t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опубликована посредством выкладки заявки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всеобщего ознакомления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предоставления копии по запросу или производства множественных копий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см</w:t>
      </w:r>
      <w:r>
        <w:rPr>
          <w:rFonts w:ascii="Arial+1" w:hAnsi="Arial+1" w:cs="Arial+1"/>
          <w:color w:val="000000"/>
          <w:sz w:val="17"/>
          <w:szCs w:val="17"/>
        </w:rPr>
        <w:t>.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параграф </w:t>
      </w:r>
      <w:r>
        <w:rPr>
          <w:rFonts w:ascii="Arial+1" w:hAnsi="Arial+1" w:cs="Arial+1"/>
          <w:color w:val="000000"/>
          <w:sz w:val="17"/>
          <w:szCs w:val="17"/>
        </w:rPr>
        <w:t xml:space="preserve">2(b)). </w:t>
      </w:r>
      <w:r>
        <w:rPr>
          <w:rFonts w:ascii="Arial" w:hAnsi="Arial" w:cs="Arial"/>
          <w:color w:val="000000"/>
          <w:sz w:val="17"/>
          <w:szCs w:val="17"/>
        </w:rPr>
        <w:t>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посредством которого ведомство по промышленной собственности идентифицирует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публикацию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часто является номер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присваиваемый заявке при первоначальной подаче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однако ведомство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может присвоить документу отдельный 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составляющий часть последовательной нумерационной системы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назначенный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при публикации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11. </w:t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может быть опубликована посредством выкладки заявки для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всеобщего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ознакомления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предоставления копии по запросу или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чаще всего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производства множественных копий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посредством</w:t>
      </w:r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,Bold" w:hAnsi="Arial,Bold" w:cs="Arial,Bold"/>
          <w:color w:val="000000"/>
          <w:sz w:val="20"/>
          <w:szCs w:val="20"/>
        </w:rPr>
        <w:t>которого ведомство по промышленной собственности идентифицирует публикацию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также может быть номер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,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 </w:t>
      </w:r>
      <w:r>
        <w:rPr>
          <w:rFonts w:ascii="Arial" w:hAnsi="Arial" w:cs="Arial"/>
          <w:color w:val="000000"/>
          <w:sz w:val="17"/>
          <w:szCs w:val="17"/>
        </w:rPr>
        <w:t>присваиваемый заявке при первоначальной подаче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 других системах ведомство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может присвоить документу отдельный 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составляющий часть последовательной нумерационной системы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для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системах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которых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не прошедшая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была уже опубликована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под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присвоенным для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тот же самый номер публикации может быть присвоен документу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по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заявке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прошедшей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другом случае документу по заявке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прошедшей экспертизу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может быть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присвоен другой номер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оба номера могут составлять или же могут не составлять часть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последовательной нумерационной системы для публикации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12. </w:t>
      </w:r>
      <w:r>
        <w:rPr>
          <w:rFonts w:ascii="Arial" w:hAnsi="Arial" w:cs="Arial"/>
          <w:color w:val="000000"/>
          <w:sz w:val="17"/>
          <w:szCs w:val="17"/>
        </w:rPr>
        <w:t>Выданный патент публикуется почти во всех системах посредством производства множественных копий 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 присвоением документу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составляющего часть последовательной нумерационной системы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Присвоенный номер публикации может быть или может не быть тем же 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был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присвоен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ранее опубликованному документу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РЕКОМЕНДАЦИИ ПО НУМЕРАЦИИ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13. </w:t>
      </w:r>
      <w:r>
        <w:rPr>
          <w:rFonts w:ascii="Arial" w:hAnsi="Arial" w:cs="Arial"/>
          <w:color w:val="000000"/>
          <w:sz w:val="17"/>
          <w:szCs w:val="17"/>
        </w:rPr>
        <w:t>Следующие рекомендации даются в качестве руководства ведомствам по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которые намерены изменить существующие у них нумерационные системы или ввести новые нумерационные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системы для публикуемых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номер публикации должен состоять только из однозначных чисел 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ц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ифр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>);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(b) </w:t>
      </w:r>
      <w:r>
        <w:rPr>
          <w:rFonts w:ascii="Arial" w:hAnsi="Arial" w:cs="Arial"/>
          <w:color w:val="000000"/>
          <w:sz w:val="17"/>
          <w:szCs w:val="17"/>
        </w:rPr>
        <w:t>общее количество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максимальном количестве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равном </w:t>
      </w:r>
      <w:r>
        <w:rPr>
          <w:rFonts w:ascii="Arial+1" w:hAnsi="Arial+1" w:cs="Arial+1"/>
          <w:color w:val="000000"/>
          <w:sz w:val="17"/>
          <w:szCs w:val="17"/>
        </w:rPr>
        <w:t xml:space="preserve">13, </w:t>
      </w:r>
      <w:r>
        <w:rPr>
          <w:rFonts w:ascii="Arial" w:hAnsi="Arial" w:cs="Arial"/>
          <w:color w:val="000000"/>
          <w:sz w:val="17"/>
          <w:szCs w:val="17"/>
        </w:rPr>
        <w:t>определяется каждым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ведомством по промышленной собственности в соответствии с собственной необходимостью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Количество цифр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должно быть минимально необходимым для удовлетворения этих нужд</w:t>
      </w:r>
      <w:r>
        <w:rPr>
          <w:rFonts w:ascii="Arial+1" w:hAnsi="Arial+1" w:cs="Arial+1"/>
          <w:color w:val="000000"/>
          <w:sz w:val="17"/>
          <w:szCs w:val="17"/>
        </w:rPr>
        <w:t>;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с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присваиваемые публикуемым патентным документам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первый уровень публикации в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должны возрастать в нумерационной последовательности в течение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данного года или более продолжительного периода времени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(d) </w:t>
      </w:r>
      <w:r>
        <w:rPr>
          <w:rFonts w:ascii="Arial" w:hAnsi="Arial" w:cs="Arial"/>
          <w:color w:val="000000"/>
          <w:sz w:val="17"/>
          <w:szCs w:val="17"/>
        </w:rPr>
        <w:t>номер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присваиваемый второй или последующим публикациям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созданного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основе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должен быть тем же самым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который был дан впервые опубликованному патентному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lastRenderedPageBreak/>
        <w:t>документу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проистекающему из той же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1/2002/000002 </w:t>
      </w:r>
      <w:r>
        <w:rPr>
          <w:rFonts w:ascii="Arial" w:hAnsi="Arial" w:cs="Arial"/>
          <w:color w:val="000000"/>
          <w:sz w:val="17"/>
          <w:szCs w:val="17"/>
        </w:rPr>
        <w:t>используется для публикации первого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уровня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публикации заявки по истечении </w:t>
      </w:r>
      <w:r>
        <w:rPr>
          <w:rFonts w:ascii="Arial+1" w:hAnsi="Arial+1" w:cs="Arial+1"/>
          <w:color w:val="000000"/>
          <w:sz w:val="17"/>
          <w:szCs w:val="17"/>
        </w:rPr>
        <w:t xml:space="preserve">18 </w:t>
      </w:r>
      <w:r>
        <w:rPr>
          <w:rFonts w:ascii="Arial" w:hAnsi="Arial" w:cs="Arial"/>
          <w:color w:val="000000"/>
          <w:sz w:val="17"/>
          <w:szCs w:val="17"/>
        </w:rPr>
        <w:t>месяцев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 xml:space="preserve">для публикации выданного патента или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любых коррекций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проистекающих из той же заявки или ее публикаций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Для полной идентификации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патентного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документа см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>ST.1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данный номер должен использоваться только для патентных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проистекающих из одной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 той же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Например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случае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когда одна и та же нумерационная последовательность используется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более чем для одного типа прав промышленной собственности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патента на изобретение и полезной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модели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или более чем одним региональным ведомством внутри страны или организации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один и тот же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 не должен использоваться более одного раза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для достижения необходимой однозначности номеров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 необходимости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ведомства могут использовать дополнительные идентификаторы из одной или двух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напр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указания типа Права промышленной собственности или Регионального ведомства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Предполагается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любые дополнительные идентификаторы должны включаться в число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максимальное количество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которых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определено в параграфе </w:t>
      </w:r>
      <w:r>
        <w:rPr>
          <w:rFonts w:ascii="Arial+1" w:hAnsi="Arial+1" w:cs="Arial+1"/>
          <w:color w:val="000000"/>
          <w:sz w:val="17"/>
          <w:szCs w:val="17"/>
        </w:rPr>
        <w:t xml:space="preserve">13 (b) </w:t>
      </w:r>
      <w:r>
        <w:rPr>
          <w:rFonts w:ascii="Arial" w:hAnsi="Arial" w:cs="Arial"/>
          <w:color w:val="000000"/>
          <w:sz w:val="17"/>
          <w:szCs w:val="17"/>
        </w:rPr>
        <w:t>выше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Коды по Стандарту ВОИС </w:t>
      </w:r>
      <w:r>
        <w:rPr>
          <w:rFonts w:ascii="Arial+1" w:hAnsi="Arial+1" w:cs="Arial+1"/>
          <w:color w:val="0000FF"/>
          <w:sz w:val="17"/>
          <w:szCs w:val="17"/>
        </w:rPr>
        <w:t>ST.16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при использовании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в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соответствии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со Стандартом ВОИС </w:t>
      </w:r>
      <w:r>
        <w:rPr>
          <w:rFonts w:ascii="Arial+1" w:hAnsi="Arial+1" w:cs="Arial+1"/>
          <w:color w:val="0000FF"/>
          <w:sz w:val="17"/>
          <w:szCs w:val="17"/>
        </w:rPr>
        <w:t>ST.1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обеспечивают рекомендуемый способ предоставления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информации об уровне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 xml:space="preserve">Стандарт ВОИС </w:t>
      </w:r>
      <w:r>
        <w:rPr>
          <w:rFonts w:ascii="Arial+1" w:hAnsi="Arial+1" w:cs="Arial+1"/>
          <w:color w:val="0000FF"/>
          <w:sz w:val="17"/>
          <w:szCs w:val="17"/>
        </w:rPr>
        <w:t xml:space="preserve">ST.16 </w:t>
      </w:r>
      <w:r>
        <w:rPr>
          <w:rFonts w:ascii="Arial" w:hAnsi="Arial" w:cs="Arial"/>
          <w:color w:val="000000"/>
          <w:sz w:val="17"/>
          <w:szCs w:val="17"/>
        </w:rPr>
        <w:t xml:space="preserve">также предоставляет информацию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об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определенном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типе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права промышленной собственности по отношению только к патентным документам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 xml:space="preserve">если из заявки вытекают дополнительные заявки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напр</w:t>
      </w:r>
      <w:r>
        <w:rPr>
          <w:rFonts w:ascii="Arial+1" w:hAnsi="Arial+1" w:cs="Arial+1"/>
          <w:color w:val="000000"/>
          <w:sz w:val="17"/>
          <w:szCs w:val="17"/>
        </w:rPr>
        <w:t xml:space="preserve">., </w:t>
      </w:r>
      <w:r>
        <w:rPr>
          <w:rFonts w:ascii="Arial" w:hAnsi="Arial" w:cs="Arial"/>
          <w:color w:val="000000"/>
          <w:sz w:val="17"/>
          <w:szCs w:val="17"/>
        </w:rPr>
        <w:t>заявка с истребованием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отечественного приоритета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продолжение предшествующей заявки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выделенная заявка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 xml:space="preserve">.), </w:t>
      </w:r>
      <w:r>
        <w:rPr>
          <w:rFonts w:ascii="Arial" w:hAnsi="Arial" w:cs="Arial"/>
          <w:color w:val="000000"/>
          <w:sz w:val="17"/>
          <w:szCs w:val="17"/>
        </w:rPr>
        <w:t>эт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>)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proofErr w:type="gramEnd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должна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ы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рассматриваться как отдельная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заявка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и</w:t>
      </w:r>
      <w:r>
        <w:rPr>
          <w:rFonts w:ascii="Arial+1" w:hAnsi="Arial+1" w:cs="Arial+1"/>
          <w:color w:val="000000"/>
          <w:sz w:val="17"/>
          <w:szCs w:val="17"/>
        </w:rPr>
        <w:t xml:space="preserve">), </w:t>
      </w:r>
      <w:r>
        <w:rPr>
          <w:rFonts w:ascii="Arial" w:hAnsi="Arial" w:cs="Arial"/>
          <w:color w:val="000000"/>
          <w:sz w:val="17"/>
          <w:szCs w:val="17"/>
        </w:rPr>
        <w:t>и следовательно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й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gramEnd"/>
      <w:r>
        <w:rPr>
          <w:rFonts w:ascii="Arial" w:hAnsi="Arial" w:cs="Arial"/>
          <w:color w:val="000000"/>
          <w:sz w:val="17"/>
          <w:szCs w:val="17"/>
        </w:rPr>
        <w:t>им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должен присваиваться иной</w:t>
      </w: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ые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номер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а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публикации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(f) </w:t>
      </w:r>
      <w:r>
        <w:rPr>
          <w:rFonts w:ascii="Arial" w:hAnsi="Arial" w:cs="Arial"/>
          <w:color w:val="000000"/>
          <w:sz w:val="17"/>
          <w:szCs w:val="17"/>
        </w:rPr>
        <w:t>если это приемлемо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то год публикации патентного документа может составлять часть номера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; </w:t>
      </w:r>
      <w:r>
        <w:rPr>
          <w:rFonts w:ascii="Arial" w:hAnsi="Arial" w:cs="Arial"/>
          <w:color w:val="000000"/>
          <w:sz w:val="17"/>
          <w:szCs w:val="17"/>
        </w:rPr>
        <w:t>в этом случае номер публикации может состоять из года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порядкового номера 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случае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необходимости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дополнительного идентификатора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как предусмотрено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подпараграфом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>):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в случае года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год должен быть представлен четырьмя цифрами соответственно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Григорианскому календарю и предшествовать порядковому номеру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в случае порядкового номера 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номер с максимальным количеством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равным семи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был единым в смысле </w:t>
      </w:r>
      <w:proofErr w:type="spellStart"/>
      <w:r>
        <w:rPr>
          <w:rFonts w:ascii="Arial" w:hAnsi="Arial" w:cs="Arial"/>
          <w:color w:val="000000"/>
          <w:sz w:val="17"/>
          <w:szCs w:val="17"/>
        </w:rPr>
        <w:t>подпараграфа</w:t>
      </w:r>
      <w:proofErr w:type="spellEnd"/>
      <w:r>
        <w:rPr>
          <w:rFonts w:ascii="Arial" w:hAnsi="Arial" w:cs="Arial"/>
          <w:color w:val="000000"/>
          <w:sz w:val="17"/>
          <w:szCs w:val="17"/>
        </w:rPr>
        <w:t xml:space="preserve">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>е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для всех публикаций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порядок компонентов должен быть следующим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a. </w:t>
      </w:r>
      <w:r>
        <w:rPr>
          <w:rFonts w:ascii="Arial" w:hAnsi="Arial" w:cs="Arial"/>
          <w:color w:val="000000"/>
          <w:sz w:val="17"/>
          <w:szCs w:val="17"/>
        </w:rPr>
        <w:t>идентификатор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в случае необходимости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b. </w:t>
      </w:r>
      <w:r>
        <w:rPr>
          <w:rFonts w:ascii="Arial" w:hAnsi="Arial" w:cs="Arial"/>
          <w:color w:val="000000"/>
          <w:sz w:val="17"/>
          <w:szCs w:val="17"/>
        </w:rPr>
        <w:t>год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это приемлемо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2124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c. </w:t>
      </w:r>
      <w:r>
        <w:rPr>
          <w:rFonts w:ascii="Arial" w:hAnsi="Arial" w:cs="Arial"/>
          <w:color w:val="000000"/>
          <w:sz w:val="17"/>
          <w:szCs w:val="17"/>
        </w:rPr>
        <w:t>порядковый номер</w:t>
      </w:r>
      <w:r>
        <w:rPr>
          <w:rFonts w:ascii="Arial+1" w:hAnsi="Arial+1" w:cs="Arial+1"/>
          <w:color w:val="000000"/>
          <w:sz w:val="17"/>
          <w:szCs w:val="17"/>
        </w:rPr>
        <w:t>;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firstLine="708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(g) </w:t>
      </w:r>
      <w:r>
        <w:rPr>
          <w:rFonts w:ascii="Arial" w:hAnsi="Arial" w:cs="Arial"/>
          <w:color w:val="000000"/>
          <w:sz w:val="17"/>
          <w:szCs w:val="17"/>
        </w:rPr>
        <w:t>в целях наглядности номера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представленного в печатном виде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(i) </w:t>
      </w:r>
      <w:r>
        <w:rPr>
          <w:rFonts w:ascii="Arial" w:hAnsi="Arial" w:cs="Arial"/>
          <w:color w:val="000000"/>
          <w:sz w:val="17"/>
          <w:szCs w:val="17"/>
        </w:rPr>
        <w:t>идентификатор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обозначение года и порядковый номер могут быть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отделены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друг от друга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наклонной чертой или тире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>(</w:t>
      </w:r>
      <w:proofErr w:type="spellStart"/>
      <w:r>
        <w:rPr>
          <w:rFonts w:ascii="Arial+1" w:hAnsi="Arial+1" w:cs="Arial+1"/>
          <w:color w:val="000000"/>
          <w:sz w:val="17"/>
          <w:szCs w:val="17"/>
        </w:rPr>
        <w:t>ii</w:t>
      </w:r>
      <w:proofErr w:type="spellEnd"/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порядковый номер может содержать дополнительную группировку цифр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осуществляемую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ind w:left="1416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посредством запятых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точек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или пробелов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,Bold" w:hAnsi="Arial,Bold" w:cs="Arial,Bold"/>
          <w:b/>
          <w:bCs/>
          <w:color w:val="000000"/>
          <w:sz w:val="17"/>
          <w:szCs w:val="17"/>
        </w:rPr>
      </w:pPr>
    </w:p>
    <w:p w:rsidR="00A530C9" w:rsidRP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r w:rsidRPr="00A530C9">
        <w:rPr>
          <w:rFonts w:ascii="Arial" w:hAnsi="Arial" w:cs="Arial"/>
          <w:b/>
          <w:color w:val="000000"/>
          <w:sz w:val="17"/>
          <w:szCs w:val="17"/>
        </w:rPr>
        <w:t>Примеры представления номеров публикации в соответствии с данными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Рекомендациями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2001-12345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2001/12345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2001/1234567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2001/1,234,567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2001/1.234.567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2001/1 234 567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1234567890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 xml:space="preserve">1,234,567,890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1.234.567.890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+1" w:hAnsi="Arial+1" w:cs="Arial+1"/>
          <w:color w:val="000000"/>
          <w:sz w:val="17"/>
          <w:szCs w:val="17"/>
        </w:rPr>
        <w:t>1 234 567</w:t>
      </w:r>
      <w:r w:rsidR="005602FA">
        <w:rPr>
          <w:rFonts w:ascii="Arial+1" w:hAnsi="Arial+1" w:cs="Arial+1"/>
          <w:color w:val="000000"/>
          <w:sz w:val="17"/>
          <w:szCs w:val="17"/>
        </w:rPr>
        <w:t> </w:t>
      </w:r>
      <w:r>
        <w:rPr>
          <w:rFonts w:ascii="Arial+1" w:hAnsi="Arial+1" w:cs="Arial+1"/>
          <w:color w:val="000000"/>
          <w:sz w:val="17"/>
          <w:szCs w:val="17"/>
        </w:rPr>
        <w:t>890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Если одна и та же нумерационная последовательность используется для различных типов прав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2003/123456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патента на изобретение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2003/123457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публикации о полезной модели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2003/123458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патента на промышленный образец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если существует частичное совпадение в нумерационных последовательностях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используемых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различных типов прав промышленной собственности и для достижения однозначности используется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дополнительный идентификатор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proofErr w:type="spellStart"/>
      <w:proofErr w:type="gramStart"/>
      <w:r>
        <w:rPr>
          <w:rFonts w:ascii="Arial" w:hAnsi="Arial" w:cs="Arial"/>
          <w:color w:val="000000"/>
          <w:sz w:val="17"/>
          <w:szCs w:val="17"/>
        </w:rPr>
        <w:t>напр</w:t>
      </w:r>
      <w:proofErr w:type="spellEnd"/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10 . </w:t>
      </w:r>
      <w:r>
        <w:rPr>
          <w:rFonts w:ascii="Arial" w:hAnsi="Arial" w:cs="Arial"/>
          <w:color w:val="000000"/>
          <w:sz w:val="17"/>
          <w:szCs w:val="17"/>
        </w:rPr>
        <w:t>для патентов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20 . </w:t>
      </w:r>
      <w:r>
        <w:rPr>
          <w:rFonts w:ascii="Arial" w:hAnsi="Arial" w:cs="Arial"/>
          <w:color w:val="000000"/>
          <w:sz w:val="17"/>
          <w:szCs w:val="17"/>
        </w:rPr>
        <w:t>для полезных моделей</w:t>
      </w:r>
      <w:r>
        <w:rPr>
          <w:rFonts w:ascii="Arial+1" w:hAnsi="Arial+1" w:cs="Arial+1"/>
          <w:color w:val="000000"/>
          <w:sz w:val="17"/>
          <w:szCs w:val="17"/>
        </w:rPr>
        <w:t xml:space="preserve">, 30. </w:t>
      </w:r>
      <w:r>
        <w:rPr>
          <w:rFonts w:ascii="Arial" w:hAnsi="Arial" w:cs="Arial"/>
          <w:color w:val="000000"/>
          <w:sz w:val="17"/>
          <w:szCs w:val="17"/>
        </w:rPr>
        <w:t>для патентов 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602FA" w:rsidRP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10/2003/123456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патентов на изобретения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20/2003/123456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публикации о полезной модели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30/2003/123456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патента на промышленный образец и т</w:t>
      </w:r>
      <w:r>
        <w:rPr>
          <w:rFonts w:ascii="Arial+1" w:hAnsi="Arial+1" w:cs="Arial+1"/>
          <w:color w:val="000000"/>
          <w:sz w:val="17"/>
          <w:szCs w:val="17"/>
        </w:rPr>
        <w:t>.</w:t>
      </w:r>
      <w:r>
        <w:rPr>
          <w:rFonts w:ascii="Arial" w:hAnsi="Arial" w:cs="Arial"/>
          <w:color w:val="000000"/>
          <w:sz w:val="17"/>
          <w:szCs w:val="17"/>
        </w:rPr>
        <w:t>д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или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если существует частичное совпадение нумерационных последовательностей </w:t>
      </w:r>
      <w:proofErr w:type="gramStart"/>
      <w:r>
        <w:rPr>
          <w:rFonts w:ascii="Arial" w:hAnsi="Arial" w:cs="Arial"/>
          <w:color w:val="000000"/>
          <w:sz w:val="17"/>
          <w:szCs w:val="17"/>
        </w:rPr>
        <w:t>для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различных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региональных ведомств внутри страны или организации и для достижения однозначности используется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</w:t>
      </w:r>
      <w:r>
        <w:rPr>
          <w:rFonts w:ascii="Arial+1" w:hAnsi="Arial+1" w:cs="Arial+1"/>
          <w:color w:val="000000"/>
          <w:sz w:val="17"/>
          <w:szCs w:val="17"/>
        </w:rPr>
        <w:t>: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1/2003/1234567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>для патента на изобретение из Региона</w:t>
      </w:r>
      <w:proofErr w:type="gramStart"/>
      <w:r>
        <w:rPr>
          <w:rFonts w:ascii="Arial" w:hAnsi="Arial" w:cs="Arial"/>
          <w:color w:val="000000"/>
          <w:sz w:val="17"/>
          <w:szCs w:val="17"/>
        </w:rPr>
        <w:t xml:space="preserve"> А</w:t>
      </w:r>
      <w:proofErr w:type="gramEnd"/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использующего </w:t>
      </w:r>
      <w:r>
        <w:rPr>
          <w:rFonts w:ascii="Arial+1" w:hAnsi="Arial+1" w:cs="Arial+1"/>
          <w:color w:val="000000"/>
          <w:sz w:val="17"/>
          <w:szCs w:val="17"/>
        </w:rPr>
        <w:t xml:space="preserve">1 </w:t>
      </w:r>
      <w:r>
        <w:rPr>
          <w:rFonts w:ascii="Arial" w:hAnsi="Arial" w:cs="Arial"/>
          <w:color w:val="000000"/>
          <w:sz w:val="17"/>
          <w:szCs w:val="17"/>
        </w:rPr>
        <w:t>в качестве</w:t>
      </w:r>
    </w:p>
    <w:p w:rsidR="00A530C9" w:rsidRDefault="00A530C9" w:rsidP="005602F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идентификатора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2/2003/1234567 </w:t>
      </w:r>
      <w:r w:rsidR="005602FA">
        <w:rPr>
          <w:rFonts w:cs="Arial+1"/>
          <w:color w:val="000000"/>
          <w:sz w:val="17"/>
          <w:szCs w:val="17"/>
        </w:rPr>
        <w:tab/>
      </w:r>
      <w:r>
        <w:rPr>
          <w:rFonts w:ascii="Arial" w:hAnsi="Arial" w:cs="Arial"/>
          <w:color w:val="000000"/>
          <w:sz w:val="17"/>
          <w:szCs w:val="17"/>
        </w:rPr>
        <w:t xml:space="preserve">для патента на изобретение из Региона </w:t>
      </w:r>
      <w:r>
        <w:rPr>
          <w:rFonts w:ascii="Arial+1" w:hAnsi="Arial+1" w:cs="Arial+1"/>
          <w:color w:val="000000"/>
          <w:sz w:val="17"/>
          <w:szCs w:val="17"/>
        </w:rPr>
        <w:t xml:space="preserve">B </w:t>
      </w:r>
      <w:r>
        <w:rPr>
          <w:rFonts w:ascii="Arial" w:hAnsi="Arial" w:cs="Arial"/>
          <w:color w:val="000000"/>
          <w:sz w:val="17"/>
          <w:szCs w:val="17"/>
        </w:rPr>
        <w:t xml:space="preserve">использующего </w:t>
      </w:r>
      <w:r>
        <w:rPr>
          <w:rFonts w:ascii="Arial+1" w:hAnsi="Arial+1" w:cs="Arial+1"/>
          <w:color w:val="000000"/>
          <w:sz w:val="17"/>
          <w:szCs w:val="17"/>
        </w:rPr>
        <w:t xml:space="preserve">2 </w:t>
      </w:r>
      <w:r>
        <w:rPr>
          <w:rFonts w:ascii="Arial" w:hAnsi="Arial" w:cs="Arial"/>
          <w:color w:val="000000"/>
          <w:sz w:val="17"/>
          <w:szCs w:val="17"/>
        </w:rPr>
        <w:t>в качестве</w:t>
      </w:r>
    </w:p>
    <w:p w:rsidR="00A530C9" w:rsidRDefault="00A530C9" w:rsidP="005602FA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идентификатора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</w:p>
    <w:p w:rsidR="00A530C9" w:rsidRPr="005602FA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000000"/>
          <w:sz w:val="17"/>
          <w:szCs w:val="17"/>
        </w:rPr>
      </w:pPr>
      <w:bookmarkStart w:id="0" w:name="_GoBack"/>
      <w:bookmarkEnd w:id="0"/>
      <w:r w:rsidRPr="005602FA">
        <w:rPr>
          <w:rFonts w:ascii="Arial" w:hAnsi="Arial" w:cs="Arial"/>
          <w:b/>
          <w:color w:val="000000"/>
          <w:sz w:val="17"/>
          <w:szCs w:val="17"/>
        </w:rPr>
        <w:lastRenderedPageBreak/>
        <w:t>ДОПОЛНИТЕЛЬНЫЕ ЗАМЕЧАНИЯ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14. </w:t>
      </w:r>
      <w:r>
        <w:rPr>
          <w:rFonts w:ascii="Arial" w:hAnsi="Arial" w:cs="Arial"/>
          <w:color w:val="000000"/>
          <w:sz w:val="17"/>
          <w:szCs w:val="17"/>
        </w:rPr>
        <w:t>Следует заметить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 двухбуквенные коды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соответствующие стандарту ВОИС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S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 xml:space="preserve">.3, </w:t>
      </w:r>
      <w:r>
        <w:rPr>
          <w:rFonts w:ascii="Arial" w:hAnsi="Arial" w:cs="Arial"/>
          <w:color w:val="000000"/>
          <w:sz w:val="17"/>
          <w:szCs w:val="17"/>
        </w:rPr>
        <w:t>и коды видов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соответствующие стандарту ВОИС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S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 xml:space="preserve">.16, </w:t>
      </w:r>
      <w:r>
        <w:rPr>
          <w:rFonts w:ascii="Arial" w:hAnsi="Arial" w:cs="Arial"/>
          <w:color w:val="000000"/>
          <w:sz w:val="17"/>
          <w:szCs w:val="17"/>
        </w:rPr>
        <w:t>не составляют части номера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Однако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для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полной идентификации патентного документа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оба кода вместе с датой публикации документа </w:t>
      </w:r>
      <w:r>
        <w:rPr>
          <w:rFonts w:ascii="Arial+1" w:hAnsi="Arial+1" w:cs="Arial+1"/>
          <w:color w:val="000000"/>
          <w:sz w:val="17"/>
          <w:szCs w:val="17"/>
        </w:rPr>
        <w:t>(</w:t>
      </w:r>
      <w:r>
        <w:rPr>
          <w:rFonts w:ascii="Arial" w:hAnsi="Arial" w:cs="Arial"/>
          <w:color w:val="000000"/>
          <w:sz w:val="17"/>
          <w:szCs w:val="17"/>
        </w:rPr>
        <w:t xml:space="preserve">коды ИНИД с </w:t>
      </w:r>
      <w:r>
        <w:rPr>
          <w:rFonts w:ascii="Arial+1" w:hAnsi="Arial+1" w:cs="Arial+1"/>
          <w:color w:val="000000"/>
          <w:sz w:val="17"/>
          <w:szCs w:val="17"/>
        </w:rPr>
        <w:t>(40)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по </w:t>
      </w:r>
      <w:r>
        <w:rPr>
          <w:rFonts w:ascii="Arial+1" w:hAnsi="Arial+1" w:cs="Arial+1"/>
          <w:color w:val="000000"/>
          <w:sz w:val="17"/>
          <w:szCs w:val="17"/>
        </w:rPr>
        <w:t xml:space="preserve">(48) </w:t>
      </w:r>
      <w:r>
        <w:rPr>
          <w:rFonts w:ascii="Arial" w:hAnsi="Arial" w:cs="Arial"/>
          <w:color w:val="000000"/>
          <w:sz w:val="17"/>
          <w:szCs w:val="17"/>
        </w:rPr>
        <w:t>соответственно</w:t>
      </w:r>
      <w:r>
        <w:rPr>
          <w:rFonts w:ascii="Arial+1" w:hAnsi="Arial+1" w:cs="Arial+1"/>
          <w:color w:val="000000"/>
          <w:sz w:val="17"/>
          <w:szCs w:val="17"/>
        </w:rPr>
        <w:t xml:space="preserve">) </w:t>
      </w:r>
      <w:r>
        <w:rPr>
          <w:rFonts w:ascii="Arial" w:hAnsi="Arial" w:cs="Arial"/>
          <w:color w:val="000000"/>
          <w:sz w:val="17"/>
          <w:szCs w:val="17"/>
        </w:rPr>
        <w:t>должны даваться в сочетании с номером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. </w:t>
      </w:r>
      <w:r>
        <w:rPr>
          <w:rFonts w:ascii="Arial" w:hAnsi="Arial" w:cs="Arial"/>
          <w:color w:val="000000"/>
          <w:sz w:val="17"/>
          <w:szCs w:val="17"/>
        </w:rPr>
        <w:t>В подобных случаях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 следовать правилам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установленным в стандарте ВОИС </w:t>
      </w:r>
      <w:proofErr w:type="gramStart"/>
      <w:r>
        <w:rPr>
          <w:rFonts w:ascii="Arial+1" w:hAnsi="Arial+1" w:cs="Arial+1"/>
          <w:color w:val="000000"/>
          <w:sz w:val="17"/>
          <w:szCs w:val="17"/>
        </w:rPr>
        <w:t>S</w:t>
      </w:r>
      <w:proofErr w:type="gramEnd"/>
      <w:r>
        <w:rPr>
          <w:rFonts w:ascii="Arial" w:hAnsi="Arial" w:cs="Arial"/>
          <w:color w:val="000000"/>
          <w:sz w:val="17"/>
          <w:szCs w:val="17"/>
        </w:rPr>
        <w:t>Т</w:t>
      </w:r>
      <w:r>
        <w:rPr>
          <w:rFonts w:ascii="Arial+1" w:hAnsi="Arial+1" w:cs="Arial+1"/>
          <w:color w:val="000000"/>
          <w:sz w:val="17"/>
          <w:szCs w:val="17"/>
        </w:rPr>
        <w:t>.10/B.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cs="Arial+1"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+1" w:hAnsi="Arial+1" w:cs="Arial+1"/>
          <w:color w:val="000000"/>
          <w:sz w:val="17"/>
          <w:szCs w:val="17"/>
        </w:rPr>
        <w:t xml:space="preserve">15. </w:t>
      </w:r>
      <w:r>
        <w:rPr>
          <w:rFonts w:ascii="Arial" w:hAnsi="Arial" w:cs="Arial"/>
          <w:color w:val="000000"/>
          <w:sz w:val="17"/>
          <w:szCs w:val="17"/>
        </w:rPr>
        <w:t>Желательно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номера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присвоенные патентным документам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предназначенным для публикации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но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изъятым</w:t>
      </w:r>
      <w:proofErr w:type="gramEnd"/>
      <w:r>
        <w:rPr>
          <w:rFonts w:ascii="Arial" w:hAnsi="Arial" w:cs="Arial"/>
          <w:color w:val="000000"/>
          <w:sz w:val="17"/>
          <w:szCs w:val="17"/>
        </w:rPr>
        <w:t xml:space="preserve"> непосредственно перед ней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сообщались в официальных бюллетенях и снабжались соответствующим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 xml:space="preserve">указанием типа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изъято</w:t>
      </w:r>
      <w:r>
        <w:rPr>
          <w:rFonts w:ascii="Arial+1" w:hAnsi="Arial+1" w:cs="Arial+1"/>
          <w:color w:val="000000"/>
          <w:sz w:val="17"/>
          <w:szCs w:val="17"/>
        </w:rPr>
        <w:t xml:space="preserve">" </w:t>
      </w:r>
      <w:r>
        <w:rPr>
          <w:rFonts w:ascii="Arial" w:hAnsi="Arial" w:cs="Arial"/>
          <w:color w:val="000000"/>
          <w:sz w:val="17"/>
          <w:szCs w:val="17"/>
        </w:rPr>
        <w:t xml:space="preserve">или </w:t>
      </w:r>
      <w:r>
        <w:rPr>
          <w:rFonts w:ascii="Arial+1" w:hAnsi="Arial+1" w:cs="Arial+1"/>
          <w:color w:val="000000"/>
          <w:sz w:val="17"/>
          <w:szCs w:val="17"/>
        </w:rPr>
        <w:t>"</w:t>
      </w:r>
      <w:r>
        <w:rPr>
          <w:rFonts w:ascii="Arial" w:hAnsi="Arial" w:cs="Arial"/>
          <w:color w:val="000000"/>
          <w:sz w:val="17"/>
          <w:szCs w:val="17"/>
        </w:rPr>
        <w:t>отсутствует публикация патентного документа под этим номером</w:t>
      </w:r>
      <w:r>
        <w:rPr>
          <w:rFonts w:ascii="Arial+1" w:hAnsi="Arial+1" w:cs="Arial+1"/>
          <w:color w:val="000000"/>
          <w:sz w:val="17"/>
          <w:szCs w:val="17"/>
        </w:rPr>
        <w:t xml:space="preserve">". </w:t>
      </w:r>
      <w:r>
        <w:rPr>
          <w:rFonts w:ascii="Arial" w:hAnsi="Arial" w:cs="Arial"/>
          <w:color w:val="000000"/>
          <w:sz w:val="17"/>
          <w:szCs w:val="17"/>
        </w:rPr>
        <w:t>Также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рекомендуется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чтобы ведомства по промышленной собственности на месте отсутствующих документов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помещали пустые листы в сериях выпускаемых ими документов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причем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каждый из этих листов снабжался бы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номером изъятого патентного документа с вышеупомянутым указанием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5602FA" w:rsidRDefault="005602FA" w:rsidP="00A530C9">
      <w:pPr>
        <w:autoSpaceDE w:val="0"/>
        <w:autoSpaceDN w:val="0"/>
        <w:adjustRightInd w:val="0"/>
        <w:spacing w:after="0" w:line="240" w:lineRule="auto"/>
        <w:rPr>
          <w:rFonts w:ascii="Arial,Italic" w:hAnsi="Arial,Italic" w:cs="Arial,Italic"/>
          <w:i/>
          <w:iCs/>
          <w:color w:val="000000"/>
          <w:sz w:val="17"/>
          <w:szCs w:val="17"/>
        </w:rPr>
      </w:pP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,Italic" w:hAnsi="Arial,Italic" w:cs="Arial,Italic"/>
          <w:i/>
          <w:iCs/>
          <w:color w:val="000000"/>
          <w:sz w:val="17"/>
          <w:szCs w:val="17"/>
        </w:rPr>
        <w:t>Примечание</w:t>
      </w:r>
      <w:r>
        <w:rPr>
          <w:rFonts w:ascii="Arial,Italic+1" w:hAnsi="Arial,Italic+1" w:cs="Arial,Italic+1"/>
          <w:i/>
          <w:iCs/>
          <w:color w:val="000000"/>
          <w:sz w:val="17"/>
          <w:szCs w:val="17"/>
        </w:rPr>
        <w:t xml:space="preserve">: </w:t>
      </w:r>
      <w:r>
        <w:rPr>
          <w:rFonts w:ascii="Arial" w:hAnsi="Arial" w:cs="Arial"/>
          <w:color w:val="000000"/>
          <w:sz w:val="17"/>
          <w:szCs w:val="17"/>
        </w:rPr>
        <w:t>Обзор нумерационных систем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которые используются или предназначены к использованию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ведомствами по промышленной собственности в отношении заявок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публикуемых документов и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зарегистрированных прав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касающихся патентов на изобретения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патентов на растения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патентов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на промышленные образцы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полезных моделей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>свидетельств дополнительной охраны</w:t>
      </w:r>
      <w:r>
        <w:rPr>
          <w:rFonts w:ascii="Arial+1" w:hAnsi="Arial+1" w:cs="Arial+1"/>
          <w:color w:val="000000"/>
          <w:sz w:val="17"/>
          <w:szCs w:val="17"/>
        </w:rPr>
        <w:t>,</w:t>
      </w:r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proofErr w:type="gramStart"/>
      <w:r>
        <w:rPr>
          <w:rFonts w:ascii="Arial" w:hAnsi="Arial" w:cs="Arial"/>
          <w:color w:val="000000"/>
          <w:sz w:val="17"/>
          <w:szCs w:val="17"/>
        </w:rPr>
        <w:t>промышленных образцов</w:t>
      </w:r>
      <w:r>
        <w:rPr>
          <w:rFonts w:ascii="Arial+1" w:hAnsi="Arial+1" w:cs="Arial+1"/>
          <w:color w:val="000000"/>
          <w:sz w:val="17"/>
          <w:szCs w:val="17"/>
        </w:rPr>
        <w:t xml:space="preserve">, </w:t>
      </w:r>
      <w:r>
        <w:rPr>
          <w:rFonts w:ascii="Arial" w:hAnsi="Arial" w:cs="Arial"/>
          <w:color w:val="000000"/>
          <w:sz w:val="17"/>
          <w:szCs w:val="17"/>
        </w:rPr>
        <w:t xml:space="preserve">топологий интегральных микросхем и товарных знаков даны в Части </w:t>
      </w:r>
      <w:r>
        <w:rPr>
          <w:rFonts w:ascii="Arial+1" w:hAnsi="Arial+1" w:cs="Arial+1"/>
          <w:color w:val="000000"/>
          <w:sz w:val="17"/>
          <w:szCs w:val="17"/>
        </w:rPr>
        <w:t>7.5</w:t>
      </w:r>
      <w:proofErr w:type="gramEnd"/>
    </w:p>
    <w:p w:rsidR="00A530C9" w:rsidRDefault="00A530C9" w:rsidP="00A530C9">
      <w:pPr>
        <w:autoSpaceDE w:val="0"/>
        <w:autoSpaceDN w:val="0"/>
        <w:adjustRightInd w:val="0"/>
        <w:spacing w:after="0" w:line="240" w:lineRule="auto"/>
        <w:rPr>
          <w:rFonts w:ascii="Arial+1" w:hAnsi="Arial+1" w:cs="Arial+1"/>
          <w:color w:val="000000"/>
          <w:sz w:val="17"/>
          <w:szCs w:val="17"/>
        </w:rPr>
      </w:pPr>
      <w:r>
        <w:rPr>
          <w:rFonts w:ascii="Arial" w:hAnsi="Arial" w:cs="Arial"/>
          <w:color w:val="000000"/>
          <w:sz w:val="17"/>
          <w:szCs w:val="17"/>
        </w:rPr>
        <w:t>Руководства ВОИС по информации и документации в области промышленной собственности</w:t>
      </w:r>
      <w:r>
        <w:rPr>
          <w:rFonts w:ascii="Arial+1" w:hAnsi="Arial+1" w:cs="Arial+1"/>
          <w:color w:val="000000"/>
          <w:sz w:val="17"/>
          <w:szCs w:val="17"/>
        </w:rPr>
        <w:t>.</w:t>
      </w:r>
    </w:p>
    <w:p w:rsidR="0075366A" w:rsidRDefault="00A530C9" w:rsidP="00A530C9">
      <w:r>
        <w:rPr>
          <w:rFonts w:ascii="Arial+1" w:hAnsi="Arial+1" w:cs="Arial+1"/>
          <w:color w:val="000000"/>
          <w:sz w:val="17"/>
          <w:szCs w:val="17"/>
        </w:rPr>
        <w:t>[</w:t>
      </w:r>
      <w:r>
        <w:rPr>
          <w:rFonts w:ascii="Arial" w:hAnsi="Arial" w:cs="Arial"/>
          <w:color w:val="000000"/>
          <w:sz w:val="17"/>
          <w:szCs w:val="17"/>
        </w:rPr>
        <w:t>Конец Стандарта</w:t>
      </w:r>
      <w:r>
        <w:rPr>
          <w:rFonts w:ascii="Arial+1" w:hAnsi="Arial+1" w:cs="Arial+1"/>
          <w:color w:val="000000"/>
          <w:sz w:val="17"/>
          <w:szCs w:val="17"/>
        </w:rPr>
        <w:t>]</w:t>
      </w:r>
      <w:r>
        <w:rPr>
          <w:rFonts w:ascii="Arial,Bold" w:hAnsi="Arial,Bold" w:cs="Arial,Bold"/>
          <w:color w:val="000000"/>
          <w:sz w:val="20"/>
          <w:szCs w:val="20"/>
        </w:rPr>
        <w:t>__</w:t>
      </w:r>
    </w:p>
    <w:sectPr w:rsidR="0075366A" w:rsidSect="00A530C9">
      <w:pgSz w:w="11906" w:h="16838"/>
      <w:pgMar w:top="1134" w:right="851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Bold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altName w:val="Arial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,Itali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,Italic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+1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0C9"/>
    <w:rsid w:val="00260C7A"/>
    <w:rsid w:val="005602FA"/>
    <w:rsid w:val="00657302"/>
    <w:rsid w:val="00A53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2FA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02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02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2063</Words>
  <Characters>11764</Characters>
  <Application>Microsoft Office Word</Application>
  <DocSecurity>0</DocSecurity>
  <Lines>98</Lines>
  <Paragraphs>27</Paragraphs>
  <ScaleCrop>false</ScaleCrop>
  <Company/>
  <LinksUpToDate>false</LinksUpToDate>
  <CharactersWithSpaces>13800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2</cp:revision>
  <dcterms:created xsi:type="dcterms:W3CDTF">2013-08-02T07:33:00Z</dcterms:created>
  <dcterms:modified xsi:type="dcterms:W3CDTF">2013-08-02T07:40:00Z</dcterms:modified>
</cp:coreProperties>
</file>