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330" w:rsidRDefault="00C80330" w:rsidP="005C56C9">
      <w:pPr>
        <w:pStyle w:val="a3"/>
        <w:jc w:val="center"/>
        <w:rPr>
          <w:b/>
          <w:bCs/>
          <w:color w:val="000000"/>
          <w:sz w:val="32"/>
          <w:szCs w:val="32"/>
        </w:rPr>
      </w:pPr>
      <w:r>
        <w:rPr>
          <w:b/>
          <w:bCs/>
          <w:noProof/>
          <w:color w:val="000000"/>
          <w:sz w:val="32"/>
          <w:szCs w:val="32"/>
          <w:lang w:eastAsia="ru-RU"/>
        </w:rPr>
        <w:drawing>
          <wp:inline distT="0" distB="0" distL="0" distR="0">
            <wp:extent cx="5940425" cy="1039045"/>
            <wp:effectExtent l="0" t="0" r="3175"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1039045"/>
                    </a:xfrm>
                    <a:prstGeom prst="rect">
                      <a:avLst/>
                    </a:prstGeom>
                    <a:noFill/>
                    <a:ln>
                      <a:noFill/>
                    </a:ln>
                  </pic:spPr>
                </pic:pic>
              </a:graphicData>
            </a:graphic>
          </wp:inline>
        </w:drawing>
      </w:r>
    </w:p>
    <w:p w:rsidR="00C80330" w:rsidRDefault="00C80330" w:rsidP="005C56C9">
      <w:pPr>
        <w:pStyle w:val="a3"/>
        <w:jc w:val="center"/>
        <w:rPr>
          <w:b/>
          <w:bCs/>
          <w:color w:val="000000"/>
          <w:sz w:val="32"/>
          <w:szCs w:val="32"/>
        </w:rPr>
      </w:pPr>
    </w:p>
    <w:p w:rsidR="005C56C9" w:rsidRPr="005C56C9" w:rsidRDefault="005C56C9" w:rsidP="005C56C9">
      <w:pPr>
        <w:pStyle w:val="a3"/>
        <w:jc w:val="center"/>
        <w:rPr>
          <w:color w:val="000000"/>
          <w:sz w:val="32"/>
          <w:szCs w:val="32"/>
        </w:rPr>
      </w:pPr>
      <w:r w:rsidRPr="005C56C9">
        <w:rPr>
          <w:b/>
          <w:bCs/>
          <w:color w:val="000000"/>
          <w:sz w:val="32"/>
          <w:szCs w:val="32"/>
        </w:rPr>
        <w:t xml:space="preserve">СТАНДАРТ СТ.22 </w:t>
      </w:r>
    </w:p>
    <w:p w:rsidR="005C56C9" w:rsidRDefault="005C56C9" w:rsidP="005C56C9">
      <w:pPr>
        <w:pStyle w:val="TitleCAPS"/>
        <w:spacing w:after="120"/>
        <w:jc w:val="center"/>
        <w:rPr>
          <w:color w:val="000000"/>
          <w:sz w:val="17"/>
          <w:szCs w:val="17"/>
        </w:rPr>
      </w:pPr>
    </w:p>
    <w:p w:rsidR="005C56C9" w:rsidRPr="005C56C9" w:rsidRDefault="005C56C9" w:rsidP="005C56C9">
      <w:pPr>
        <w:pStyle w:val="TitleCAPS"/>
        <w:spacing w:after="120"/>
        <w:jc w:val="center"/>
        <w:rPr>
          <w:color w:val="000000"/>
        </w:rPr>
      </w:pPr>
      <w:r w:rsidRPr="005C56C9">
        <w:rPr>
          <w:color w:val="000000"/>
        </w:rPr>
        <w:t>РЕКОМЕНДАЦИИ ПО ОФОРМЛЕНИЮ ЗАЯВОК НА ПАТ</w:t>
      </w:r>
      <w:bookmarkStart w:id="0" w:name="_GoBack"/>
      <w:bookmarkEnd w:id="0"/>
      <w:r w:rsidRPr="005C56C9">
        <w:rPr>
          <w:color w:val="000000"/>
        </w:rPr>
        <w:t xml:space="preserve">ЕНТЫ, НАПРАВЛЕННЫЕ НА ОБЛЕГЧЕНИЕ ОПТИЧЕСКОГО РАСПОЗНАВАНИЯ СИМВОЛОВ (ОРС) </w:t>
      </w:r>
    </w:p>
    <w:p w:rsidR="005C56C9" w:rsidRDefault="005C56C9" w:rsidP="005C56C9">
      <w:pPr>
        <w:pStyle w:val="EmitInfo"/>
        <w:spacing w:after="120"/>
        <w:jc w:val="center"/>
        <w:rPr>
          <w:i/>
          <w:iCs/>
          <w:color w:val="000000"/>
          <w:sz w:val="17"/>
          <w:szCs w:val="17"/>
        </w:rPr>
      </w:pPr>
    </w:p>
    <w:p w:rsidR="005C56C9" w:rsidRDefault="005C56C9" w:rsidP="005C56C9">
      <w:pPr>
        <w:pStyle w:val="EmitInfo"/>
        <w:spacing w:after="120"/>
        <w:jc w:val="center"/>
        <w:rPr>
          <w:i/>
          <w:iCs/>
          <w:color w:val="000000"/>
          <w:sz w:val="17"/>
          <w:szCs w:val="17"/>
        </w:rPr>
      </w:pPr>
      <w:r>
        <w:rPr>
          <w:i/>
          <w:iCs/>
          <w:color w:val="000000"/>
          <w:sz w:val="17"/>
          <w:szCs w:val="17"/>
        </w:rPr>
        <w:t xml:space="preserve">Переработано и одобрено Рабочей группой по стандартам и документации ПКИТ </w:t>
      </w:r>
    </w:p>
    <w:p w:rsidR="005C56C9" w:rsidRDefault="005C56C9" w:rsidP="005C56C9">
      <w:pPr>
        <w:pStyle w:val="EmitInfo"/>
        <w:spacing w:after="120"/>
        <w:jc w:val="center"/>
        <w:rPr>
          <w:color w:val="000000"/>
          <w:sz w:val="17"/>
          <w:szCs w:val="17"/>
        </w:rPr>
      </w:pPr>
      <w:r>
        <w:rPr>
          <w:i/>
          <w:iCs/>
          <w:color w:val="000000"/>
          <w:sz w:val="17"/>
          <w:szCs w:val="17"/>
        </w:rPr>
        <w:t xml:space="preserve">на десятой сессии 21 ноября 2008г. </w:t>
      </w:r>
    </w:p>
    <w:p w:rsidR="005C56C9" w:rsidRDefault="005C56C9" w:rsidP="005C56C9">
      <w:pPr>
        <w:pStyle w:val="2"/>
        <w:spacing w:before="160" w:after="160"/>
        <w:rPr>
          <w:b/>
          <w:color w:val="000000"/>
          <w:sz w:val="17"/>
          <w:szCs w:val="17"/>
        </w:rPr>
      </w:pPr>
    </w:p>
    <w:p w:rsidR="005C56C9" w:rsidRDefault="005C56C9" w:rsidP="005C56C9">
      <w:pPr>
        <w:pStyle w:val="2"/>
        <w:spacing w:before="160" w:after="160"/>
        <w:rPr>
          <w:b/>
          <w:color w:val="000000"/>
          <w:sz w:val="17"/>
          <w:szCs w:val="17"/>
        </w:rPr>
      </w:pPr>
    </w:p>
    <w:p w:rsidR="005C56C9" w:rsidRPr="005C56C9" w:rsidRDefault="005C56C9" w:rsidP="005C56C9">
      <w:pPr>
        <w:pStyle w:val="2"/>
        <w:spacing w:before="160" w:after="160"/>
        <w:rPr>
          <w:b/>
          <w:color w:val="000000"/>
          <w:sz w:val="17"/>
          <w:szCs w:val="17"/>
        </w:rPr>
      </w:pPr>
      <w:r w:rsidRPr="005C56C9">
        <w:rPr>
          <w:b/>
          <w:color w:val="000000"/>
          <w:sz w:val="17"/>
          <w:szCs w:val="17"/>
        </w:rPr>
        <w:t xml:space="preserve">ВВЕДЕНИЕ </w:t>
      </w:r>
    </w:p>
    <w:p w:rsidR="005C56C9" w:rsidRDefault="005C56C9" w:rsidP="005C56C9">
      <w:pPr>
        <w:pStyle w:val="List0"/>
        <w:spacing w:after="160"/>
        <w:jc w:val="both"/>
        <w:rPr>
          <w:sz w:val="17"/>
          <w:szCs w:val="17"/>
        </w:rPr>
      </w:pPr>
      <w:r>
        <w:rPr>
          <w:color w:val="000000"/>
          <w:sz w:val="17"/>
          <w:szCs w:val="17"/>
        </w:rPr>
        <w:t xml:space="preserve">1. Данные Рекомендации относятся к заявкам на патенты, поданным или на бумаге, или в электронной форме (электронная подача), если текстовая часть заявки представлена в графическом формате (например, PDF или </w:t>
      </w:r>
      <w:r>
        <w:rPr>
          <w:sz w:val="17"/>
          <w:szCs w:val="17"/>
        </w:rPr>
        <w:t xml:space="preserve">TIFF). </w:t>
      </w:r>
    </w:p>
    <w:p w:rsidR="005C56C9" w:rsidRDefault="005C56C9" w:rsidP="005C56C9">
      <w:pPr>
        <w:pStyle w:val="List0"/>
        <w:spacing w:after="160"/>
        <w:jc w:val="both"/>
        <w:rPr>
          <w:sz w:val="17"/>
          <w:szCs w:val="17"/>
        </w:rPr>
      </w:pPr>
      <w:r>
        <w:rPr>
          <w:sz w:val="17"/>
          <w:szCs w:val="17"/>
        </w:rPr>
        <w:t xml:space="preserve">2. Данные Рекомендации были разработаны для того, чтобы помочь при подготовке заявки на патент в печатной форме, пригодной для последующего получения электронно-цифровой записи содержания на патент с помощью оборудования для Оптического Распознавания Символов (ОРС или, на английском языке, OCR). </w:t>
      </w:r>
    </w:p>
    <w:p w:rsidR="005C56C9" w:rsidRDefault="005C56C9" w:rsidP="005C56C9">
      <w:pPr>
        <w:pStyle w:val="List0"/>
        <w:spacing w:after="160"/>
        <w:jc w:val="both"/>
        <w:rPr>
          <w:sz w:val="17"/>
          <w:szCs w:val="17"/>
        </w:rPr>
      </w:pPr>
      <w:r>
        <w:rPr>
          <w:sz w:val="17"/>
          <w:szCs w:val="17"/>
        </w:rPr>
        <w:t xml:space="preserve">3. Данные Рекомендации были разработаны на основе опыта разных ведомств по использованию оборудования для ОРС. Они составлены с целью достижения наименьшего возможного процента ошибок на шаге автоматического чтения текста заявок на патент, и в то же время допускают персональное чтение документа при необходимости. Следует иметь в виду, что этот документ не дает детальных рекомендаций для японского и корейского языков, поскольку в этих странах процент заявок, полностью подаваемых в электронном виде, по отношению к общему числу поданных в год заявок, на самом деле превышает 90%, </w:t>
      </w:r>
      <w:proofErr w:type="gramStart"/>
      <w:r>
        <w:rPr>
          <w:sz w:val="17"/>
          <w:szCs w:val="17"/>
        </w:rPr>
        <w:t>и</w:t>
      </w:r>
      <w:proofErr w:type="gramEnd"/>
      <w:r>
        <w:rPr>
          <w:sz w:val="17"/>
          <w:szCs w:val="17"/>
        </w:rPr>
        <w:t xml:space="preserve"> следовательно для японского и корейского языков этот Стандарт практически не будет применяться. </w:t>
      </w:r>
    </w:p>
    <w:p w:rsidR="005C56C9" w:rsidRDefault="005C56C9" w:rsidP="005C56C9">
      <w:pPr>
        <w:pStyle w:val="List0"/>
        <w:spacing w:after="160"/>
        <w:jc w:val="both"/>
        <w:rPr>
          <w:sz w:val="17"/>
          <w:szCs w:val="17"/>
        </w:rPr>
      </w:pPr>
      <w:r>
        <w:rPr>
          <w:sz w:val="17"/>
          <w:szCs w:val="17"/>
        </w:rPr>
        <w:t xml:space="preserve">4. Главная цель получения цифровой записи заявки на патент - возможность облегчения публикации такой заявки в печатном формате с использованием техники компьютерного набора, и, следовательно, такое преимущество для всех пользователей, как улучшение внешнего вида и качества патентных документов. Последующей целью является создание машиночитаемых баз данных полных текстов опубликованных документов для использования впоследствии преимуществ, представляемых полнотекстовым компьютерным поиском. </w:t>
      </w:r>
    </w:p>
    <w:p w:rsidR="005C56C9" w:rsidRPr="005C56C9" w:rsidRDefault="005C56C9" w:rsidP="005C56C9">
      <w:pPr>
        <w:pStyle w:val="Default"/>
        <w:spacing w:after="160"/>
        <w:jc w:val="both"/>
        <w:rPr>
          <w:b/>
          <w:sz w:val="17"/>
          <w:szCs w:val="17"/>
        </w:rPr>
      </w:pPr>
      <w:r w:rsidRPr="005C56C9">
        <w:rPr>
          <w:b/>
          <w:sz w:val="17"/>
          <w:szCs w:val="17"/>
        </w:rPr>
        <w:t xml:space="preserve">ОПРЕДЕЛЕНИЯ </w:t>
      </w:r>
    </w:p>
    <w:p w:rsidR="005C56C9" w:rsidRDefault="005C56C9" w:rsidP="005C56C9">
      <w:pPr>
        <w:pStyle w:val="Default"/>
        <w:spacing w:after="160"/>
        <w:jc w:val="both"/>
        <w:rPr>
          <w:sz w:val="17"/>
          <w:szCs w:val="17"/>
        </w:rPr>
      </w:pPr>
      <w:r>
        <w:rPr>
          <w:sz w:val="17"/>
          <w:szCs w:val="17"/>
        </w:rPr>
        <w:t xml:space="preserve">5. Для целей данных Рекомендаций выражение «заявка на патент» означает заявки на: патент на изобретение, авторское свидетельство на изобретение, свидетельство о полезности, полезную модель, дополнительный патент или свидетельство, дополнительное авторское свидетельство на изобретение и дополнительное свидетельство о полезности. </w:t>
      </w:r>
    </w:p>
    <w:p w:rsidR="005C56C9" w:rsidRDefault="005C56C9" w:rsidP="005C56C9">
      <w:pPr>
        <w:pStyle w:val="Default"/>
        <w:spacing w:after="160"/>
        <w:jc w:val="both"/>
        <w:rPr>
          <w:sz w:val="17"/>
          <w:szCs w:val="17"/>
        </w:rPr>
      </w:pPr>
      <w:r>
        <w:rPr>
          <w:sz w:val="17"/>
          <w:szCs w:val="17"/>
        </w:rPr>
        <w:t xml:space="preserve">6. Математическая или химическая формула называется «сложной», если она не может быть представлена линейной последовательностью знаков, и знаки которой могут иметь либо подстрочный, либо надстрочный индекс. Формула является очень сложной, если она содержит составные подстрочные или надстрочные индексы или если она содержит математические символы суммы, интеграла или произведения. </w:t>
      </w:r>
    </w:p>
    <w:p w:rsidR="005C56C9" w:rsidRDefault="005C56C9" w:rsidP="005C56C9">
      <w:pPr>
        <w:pStyle w:val="Default"/>
        <w:spacing w:after="160"/>
        <w:jc w:val="both"/>
        <w:rPr>
          <w:sz w:val="17"/>
          <w:szCs w:val="17"/>
        </w:rPr>
      </w:pPr>
      <w:r>
        <w:rPr>
          <w:sz w:val="17"/>
          <w:szCs w:val="17"/>
        </w:rPr>
        <w:t xml:space="preserve">7. Ограничивающая рамка знака/ряда знаков – это наименьший привязанный к осям координат прямоугольник, который включает все части знака/ряда знаков. </w:t>
      </w:r>
    </w:p>
    <w:p w:rsidR="005C56C9" w:rsidRDefault="005C56C9" w:rsidP="00684B38">
      <w:pPr>
        <w:pStyle w:val="Default"/>
        <w:spacing w:after="160"/>
        <w:jc w:val="both"/>
        <w:rPr>
          <w:sz w:val="17"/>
          <w:szCs w:val="17"/>
        </w:rPr>
      </w:pPr>
      <w:r>
        <w:rPr>
          <w:sz w:val="17"/>
          <w:szCs w:val="17"/>
        </w:rPr>
        <w:t xml:space="preserve">8. Термин "курсив" относится к стилизованной форме рукописного почерка, когда буквы в словах соединены, изображая каждое слово одной сложной линией. Шифры называются курсивными, если они имитируют </w:t>
      </w:r>
      <w:r w:rsidR="00684B38">
        <w:rPr>
          <w:sz w:val="17"/>
          <w:szCs w:val="17"/>
        </w:rPr>
        <w:t xml:space="preserve">рукописный </w:t>
      </w:r>
      <w:r>
        <w:rPr>
          <w:sz w:val="17"/>
          <w:szCs w:val="17"/>
        </w:rPr>
        <w:t xml:space="preserve">стиль. </w:t>
      </w:r>
    </w:p>
    <w:p w:rsidR="00684B38" w:rsidRPr="00684B38" w:rsidRDefault="005C56C9" w:rsidP="005C56C9">
      <w:pPr>
        <w:pStyle w:val="Default"/>
        <w:spacing w:after="160"/>
        <w:jc w:val="both"/>
        <w:rPr>
          <w:b/>
          <w:sz w:val="17"/>
          <w:szCs w:val="17"/>
        </w:rPr>
      </w:pPr>
      <w:r w:rsidRPr="00684B38">
        <w:rPr>
          <w:b/>
          <w:sz w:val="17"/>
          <w:szCs w:val="17"/>
        </w:rPr>
        <w:t xml:space="preserve">СОЗДАНИЕ ОРИГИНАЛА </w:t>
      </w:r>
    </w:p>
    <w:p w:rsidR="005C56C9" w:rsidRDefault="005C56C9" w:rsidP="00684B38">
      <w:pPr>
        <w:pStyle w:val="Default"/>
        <w:spacing w:after="160"/>
        <w:jc w:val="both"/>
        <w:rPr>
          <w:sz w:val="17"/>
          <w:szCs w:val="17"/>
        </w:rPr>
      </w:pPr>
      <w:r>
        <w:rPr>
          <w:sz w:val="17"/>
          <w:szCs w:val="17"/>
        </w:rPr>
        <w:t xml:space="preserve">9. Заявка на патент часто будет подготавливаться с использованием технических средств обработки текста. </w:t>
      </w:r>
      <w:proofErr w:type="gramStart"/>
      <w:r>
        <w:rPr>
          <w:sz w:val="17"/>
          <w:szCs w:val="17"/>
        </w:rPr>
        <w:t xml:space="preserve">Как показал опыт, самым эффективным форматом из используемых, позволяющим надежно применять технику ОРС, является </w:t>
      </w:r>
      <w:r w:rsidR="00684B38">
        <w:rPr>
          <w:sz w:val="17"/>
          <w:szCs w:val="17"/>
        </w:rPr>
        <w:t>так называемый формат ОС</w:t>
      </w:r>
      <w:r w:rsidR="00684B38">
        <w:rPr>
          <w:sz w:val="17"/>
          <w:szCs w:val="17"/>
          <w:lang w:val="cs-CZ"/>
        </w:rPr>
        <w:t>R</w:t>
      </w:r>
      <w:r w:rsidR="00684B38" w:rsidRPr="00684B38">
        <w:rPr>
          <w:sz w:val="17"/>
          <w:szCs w:val="17"/>
        </w:rPr>
        <w:t>-</w:t>
      </w:r>
      <w:r w:rsidR="00684B38">
        <w:rPr>
          <w:sz w:val="17"/>
          <w:szCs w:val="17"/>
          <w:lang w:val="en-US"/>
        </w:rPr>
        <w:t>B</w:t>
      </w:r>
      <w:r w:rsidR="00684B38">
        <w:rPr>
          <w:sz w:val="17"/>
          <w:szCs w:val="17"/>
        </w:rPr>
        <w:t xml:space="preserve">, определенный в стандарте Международной организации по </w:t>
      </w:r>
      <w:r>
        <w:rPr>
          <w:sz w:val="17"/>
          <w:szCs w:val="17"/>
        </w:rPr>
        <w:t xml:space="preserve">стандартизации (ИСО) 1073/II. </w:t>
      </w:r>
      <w:proofErr w:type="gramEnd"/>
    </w:p>
    <w:p w:rsidR="00684B38" w:rsidRPr="00C80330" w:rsidRDefault="005C56C9" w:rsidP="005C56C9">
      <w:pPr>
        <w:pStyle w:val="Default"/>
        <w:spacing w:after="160"/>
        <w:jc w:val="both"/>
        <w:rPr>
          <w:b/>
          <w:sz w:val="17"/>
          <w:szCs w:val="17"/>
        </w:rPr>
      </w:pPr>
      <w:r w:rsidRPr="00C80330">
        <w:rPr>
          <w:b/>
          <w:sz w:val="17"/>
          <w:szCs w:val="17"/>
        </w:rPr>
        <w:lastRenderedPageBreak/>
        <w:t xml:space="preserve">БУМАЖНЫЙ НОСИТЕЛЬ В ЛУЧАЕ ПОДАЧИ ЗАЯВКИ НА БУМАГЕ </w:t>
      </w:r>
    </w:p>
    <w:p w:rsidR="005C56C9" w:rsidRDefault="005C56C9" w:rsidP="00684B38">
      <w:pPr>
        <w:pStyle w:val="Default"/>
        <w:spacing w:after="160"/>
        <w:jc w:val="both"/>
        <w:rPr>
          <w:sz w:val="17"/>
          <w:szCs w:val="17"/>
        </w:rPr>
      </w:pPr>
      <w:r>
        <w:rPr>
          <w:sz w:val="17"/>
          <w:szCs w:val="17"/>
        </w:rPr>
        <w:t>10. Для об</w:t>
      </w:r>
      <w:r w:rsidR="00684B38">
        <w:rPr>
          <w:sz w:val="17"/>
          <w:szCs w:val="17"/>
        </w:rPr>
        <w:t>легчения сканирования бумажный носитель отпечатанной заявки должен иметь следующие ха</w:t>
      </w:r>
      <w:r>
        <w:rPr>
          <w:sz w:val="17"/>
          <w:szCs w:val="17"/>
        </w:rPr>
        <w:t xml:space="preserve">рактеристики: </w:t>
      </w:r>
    </w:p>
    <w:p w:rsidR="00684B38" w:rsidRDefault="005C56C9" w:rsidP="00684B38">
      <w:pPr>
        <w:pStyle w:val="Default"/>
        <w:spacing w:after="160"/>
        <w:ind w:left="1120" w:hanging="560"/>
        <w:rPr>
          <w:sz w:val="17"/>
          <w:szCs w:val="17"/>
        </w:rPr>
      </w:pPr>
      <w:r>
        <w:rPr>
          <w:sz w:val="17"/>
          <w:szCs w:val="17"/>
        </w:rPr>
        <w:t xml:space="preserve">(a) Бумага должна быть прочной, белой и чистой. </w:t>
      </w:r>
    </w:p>
    <w:p w:rsidR="005C56C9" w:rsidRDefault="005C56C9" w:rsidP="00684B38">
      <w:pPr>
        <w:pStyle w:val="Default"/>
        <w:spacing w:after="160"/>
        <w:ind w:left="1120" w:hanging="560"/>
        <w:rPr>
          <w:sz w:val="17"/>
          <w:szCs w:val="17"/>
        </w:rPr>
      </w:pPr>
      <w:r>
        <w:rPr>
          <w:sz w:val="17"/>
          <w:szCs w:val="17"/>
        </w:rPr>
        <w:t>(b) Вес бумаги должен быть в интервале от 70, предпочтительно 80, до 120 г/м</w:t>
      </w:r>
      <w:proofErr w:type="gramStart"/>
      <w:r>
        <w:rPr>
          <w:sz w:val="17"/>
          <w:szCs w:val="17"/>
        </w:rPr>
        <w:t>2</w:t>
      </w:r>
      <w:proofErr w:type="gramEnd"/>
      <w:r>
        <w:rPr>
          <w:sz w:val="17"/>
          <w:szCs w:val="17"/>
        </w:rPr>
        <w:t xml:space="preserve">. </w:t>
      </w:r>
    </w:p>
    <w:p w:rsidR="005C56C9" w:rsidRDefault="00684B38" w:rsidP="005C56C9">
      <w:pPr>
        <w:pStyle w:val="Default"/>
        <w:spacing w:after="160"/>
        <w:ind w:left="1120" w:hanging="560"/>
        <w:rPr>
          <w:sz w:val="17"/>
          <w:szCs w:val="17"/>
        </w:rPr>
      </w:pPr>
      <w:r>
        <w:rPr>
          <w:sz w:val="17"/>
          <w:szCs w:val="17"/>
        </w:rPr>
        <w:t>с) Размер бумаги должен быть предпочтительно А</w:t>
      </w:r>
      <w:proofErr w:type="gramStart"/>
      <w:r>
        <w:rPr>
          <w:sz w:val="17"/>
          <w:szCs w:val="17"/>
        </w:rPr>
        <w:t>4</w:t>
      </w:r>
      <w:proofErr w:type="gramEnd"/>
      <w:r>
        <w:rPr>
          <w:sz w:val="17"/>
          <w:szCs w:val="17"/>
        </w:rPr>
        <w:t>, а именно 210х297 мм (</w:t>
      </w:r>
      <w:r w:rsidR="005C56C9">
        <w:rPr>
          <w:sz w:val="17"/>
          <w:szCs w:val="17"/>
        </w:rPr>
        <w:t xml:space="preserve">Северо-Американский стандарт). </w:t>
      </w:r>
    </w:p>
    <w:p w:rsidR="00684B38" w:rsidRDefault="005C56C9" w:rsidP="005C56C9">
      <w:pPr>
        <w:pStyle w:val="Default"/>
        <w:spacing w:after="160"/>
        <w:ind w:left="1120" w:hanging="560"/>
        <w:rPr>
          <w:sz w:val="17"/>
          <w:szCs w:val="17"/>
        </w:rPr>
      </w:pPr>
      <w:r>
        <w:rPr>
          <w:sz w:val="17"/>
          <w:szCs w:val="17"/>
        </w:rPr>
        <w:t xml:space="preserve">(d) Листы не должны иметь заломов, дыр и/или быть скручены. </w:t>
      </w:r>
    </w:p>
    <w:p w:rsidR="005C56C9" w:rsidRDefault="00684B38" w:rsidP="00684B38">
      <w:pPr>
        <w:pStyle w:val="Default"/>
        <w:spacing w:after="160"/>
        <w:ind w:left="1120" w:hanging="560"/>
        <w:rPr>
          <w:sz w:val="17"/>
          <w:szCs w:val="17"/>
        </w:rPr>
      </w:pPr>
      <w:r>
        <w:rPr>
          <w:sz w:val="17"/>
          <w:szCs w:val="17"/>
        </w:rPr>
        <w:t>е) Бума</w:t>
      </w:r>
      <w:r w:rsidR="005C56C9">
        <w:rPr>
          <w:sz w:val="17"/>
          <w:szCs w:val="17"/>
        </w:rPr>
        <w:t>га не должна быть впитываю</w:t>
      </w:r>
      <w:r>
        <w:rPr>
          <w:sz w:val="17"/>
          <w:szCs w:val="17"/>
        </w:rPr>
        <w:t xml:space="preserve">щей, чтобы избежать расплывания чернил (например, при использовании </w:t>
      </w:r>
      <w:r w:rsidR="005C56C9">
        <w:rPr>
          <w:sz w:val="17"/>
          <w:szCs w:val="17"/>
        </w:rPr>
        <w:t xml:space="preserve">струйного принтера). </w:t>
      </w:r>
    </w:p>
    <w:p w:rsidR="005C56C9" w:rsidRPr="00684B38" w:rsidRDefault="005C56C9" w:rsidP="005C56C9">
      <w:pPr>
        <w:pStyle w:val="Default"/>
        <w:spacing w:after="160"/>
        <w:jc w:val="both"/>
        <w:rPr>
          <w:b/>
          <w:sz w:val="17"/>
          <w:szCs w:val="17"/>
        </w:rPr>
      </w:pPr>
      <w:r w:rsidRPr="00684B38">
        <w:rPr>
          <w:b/>
          <w:sz w:val="17"/>
          <w:szCs w:val="17"/>
        </w:rPr>
        <w:t>РЕК</w:t>
      </w:r>
      <w:r w:rsidR="00684B38" w:rsidRPr="00684B38">
        <w:rPr>
          <w:b/>
          <w:sz w:val="17"/>
          <w:szCs w:val="17"/>
        </w:rPr>
        <w:t xml:space="preserve">ОМЕНДАЦИИ ПО РАЗМЕТКЕ СТРАНИЦЫ </w:t>
      </w:r>
    </w:p>
    <w:p w:rsidR="005C56C9" w:rsidRDefault="00684B38" w:rsidP="005C56C9">
      <w:pPr>
        <w:pStyle w:val="Default"/>
        <w:spacing w:after="160"/>
        <w:jc w:val="both"/>
        <w:rPr>
          <w:sz w:val="17"/>
          <w:szCs w:val="17"/>
        </w:rPr>
      </w:pPr>
      <w:r>
        <w:rPr>
          <w:sz w:val="17"/>
          <w:szCs w:val="17"/>
        </w:rPr>
        <w:t>11. Следует избегать двусторонней печати</w:t>
      </w:r>
      <w:proofErr w:type="gramStart"/>
      <w:r>
        <w:rPr>
          <w:sz w:val="17"/>
          <w:szCs w:val="17"/>
        </w:rPr>
        <w:t>.</w:t>
      </w:r>
      <w:proofErr w:type="gramEnd"/>
      <w:r>
        <w:rPr>
          <w:sz w:val="17"/>
          <w:szCs w:val="17"/>
        </w:rPr>
        <w:t xml:space="preserve"> Если это невозможно, должна использоваться бумага, достаточно </w:t>
      </w:r>
      <w:r w:rsidR="005C56C9">
        <w:rPr>
          <w:sz w:val="17"/>
          <w:szCs w:val="17"/>
        </w:rPr>
        <w:t>непрозрачная для того, чтобы обеспечить хорошее качество сканирова</w:t>
      </w:r>
      <w:r>
        <w:rPr>
          <w:sz w:val="17"/>
          <w:szCs w:val="17"/>
        </w:rPr>
        <w:t xml:space="preserve">ния и с одной и с другой стороны листа. </w:t>
      </w:r>
    </w:p>
    <w:p w:rsidR="00684B38" w:rsidRDefault="005C56C9" w:rsidP="005C56C9">
      <w:pPr>
        <w:pStyle w:val="Default"/>
        <w:spacing w:after="160"/>
        <w:jc w:val="both"/>
        <w:rPr>
          <w:sz w:val="17"/>
          <w:szCs w:val="17"/>
        </w:rPr>
      </w:pPr>
      <w:r>
        <w:rPr>
          <w:sz w:val="17"/>
          <w:szCs w:val="17"/>
        </w:rPr>
        <w:t xml:space="preserve">12. Знаки должны быть целиком (однотонно) черными на белом фоне. </w:t>
      </w:r>
    </w:p>
    <w:p w:rsidR="00684B38" w:rsidRDefault="005C56C9" w:rsidP="005C56C9">
      <w:pPr>
        <w:pStyle w:val="Default"/>
        <w:spacing w:after="160"/>
        <w:jc w:val="both"/>
        <w:rPr>
          <w:sz w:val="17"/>
          <w:szCs w:val="17"/>
        </w:rPr>
      </w:pPr>
      <w:r>
        <w:rPr>
          <w:sz w:val="17"/>
          <w:szCs w:val="17"/>
        </w:rPr>
        <w:t xml:space="preserve">13. </w:t>
      </w:r>
      <w:proofErr w:type="gramStart"/>
      <w:r>
        <w:rPr>
          <w:sz w:val="17"/>
          <w:szCs w:val="17"/>
        </w:rPr>
        <w:t>На верхней, нижней и правой сторонах каждого листа должно быть оставле</w:t>
      </w:r>
      <w:r w:rsidR="00684B38">
        <w:rPr>
          <w:sz w:val="17"/>
          <w:szCs w:val="17"/>
        </w:rPr>
        <w:t xml:space="preserve">но поле минимум 2 см, на левой </w:t>
      </w:r>
      <w:r>
        <w:rPr>
          <w:sz w:val="17"/>
          <w:szCs w:val="17"/>
        </w:rPr>
        <w:t>стороне листа минимальное поле должно быть 2,5 см. Любая справочная информация заявителя или его представителя должна приводиться в верхнем поле.</w:t>
      </w:r>
      <w:proofErr w:type="gramEnd"/>
      <w:r>
        <w:rPr>
          <w:sz w:val="17"/>
          <w:szCs w:val="17"/>
        </w:rPr>
        <w:t xml:space="preserve"> Разметка страницы приведена в Приложении 1. </w:t>
      </w:r>
    </w:p>
    <w:p w:rsidR="00684B38" w:rsidRDefault="005C56C9" w:rsidP="005C56C9">
      <w:pPr>
        <w:pStyle w:val="Default"/>
        <w:spacing w:after="160"/>
        <w:jc w:val="both"/>
        <w:rPr>
          <w:sz w:val="17"/>
          <w:szCs w:val="17"/>
        </w:rPr>
      </w:pPr>
      <w:r>
        <w:rPr>
          <w:sz w:val="17"/>
          <w:szCs w:val="17"/>
        </w:rPr>
        <w:t>14. Следует избегать нумерации строк. Если требуется, номера строк должн</w:t>
      </w:r>
      <w:r w:rsidR="00684B38">
        <w:rPr>
          <w:sz w:val="17"/>
          <w:szCs w:val="17"/>
        </w:rPr>
        <w:t xml:space="preserve">ы печататься арабскими цифрами в </w:t>
      </w:r>
      <w:r>
        <w:rPr>
          <w:sz w:val="17"/>
          <w:szCs w:val="17"/>
        </w:rPr>
        <w:t xml:space="preserve">левом поле страницы, размеченной, как показано в Приложении 1, на расстоянии минимум 1 см от границы текста. Размер шрифта номеров строк должен быть, по меньшей мере, 12 кегля / пунктов. </w:t>
      </w:r>
    </w:p>
    <w:p w:rsidR="00684B38" w:rsidRDefault="005C56C9" w:rsidP="005C56C9">
      <w:pPr>
        <w:pStyle w:val="Default"/>
        <w:spacing w:after="160"/>
        <w:jc w:val="both"/>
        <w:rPr>
          <w:sz w:val="17"/>
          <w:szCs w:val="17"/>
        </w:rPr>
      </w:pPr>
      <w:r>
        <w:rPr>
          <w:sz w:val="17"/>
          <w:szCs w:val="17"/>
        </w:rPr>
        <w:t>15. Нумера</w:t>
      </w:r>
      <w:r w:rsidR="00684B38">
        <w:rPr>
          <w:sz w:val="17"/>
          <w:szCs w:val="17"/>
        </w:rPr>
        <w:t xml:space="preserve">ция страниц должна указываться арабскими цифрами без каких-либо других разграничивающих знаков. </w:t>
      </w:r>
      <w:r>
        <w:rPr>
          <w:sz w:val="17"/>
          <w:szCs w:val="17"/>
        </w:rPr>
        <w:t xml:space="preserve">Номера страниц предпочтительно проставлять в центре верхнего или нижнего поля страницы, как это показано в Приложении 1. </w:t>
      </w:r>
    </w:p>
    <w:p w:rsidR="005C56C9" w:rsidRDefault="005C56C9" w:rsidP="005C56C9">
      <w:pPr>
        <w:pStyle w:val="Default"/>
        <w:spacing w:after="160"/>
        <w:jc w:val="both"/>
        <w:rPr>
          <w:sz w:val="17"/>
          <w:szCs w:val="17"/>
        </w:rPr>
      </w:pPr>
      <w:r>
        <w:rPr>
          <w:sz w:val="17"/>
          <w:szCs w:val="17"/>
        </w:rPr>
        <w:t>16. Описание, формула и реферат должны быть напечатаны, начиная каждое с нового листа. Более того, первое слово, напечатанное на первом листе каждой из трех вышеупомянутых частей заявки, должно указывать соответствующую часть (на языке заявки). Пункты формулы должны быть последовательно пронумерованы. Формат нумерации пунктов формулы должен позволять чётко отделять номер пункта формулы от его текста. Рекомендуемые форматы должны использовать либо арабские цифры, после которых ставится точка, либо слова «пункт формулы» - или их эквивал</w:t>
      </w:r>
      <w:r w:rsidR="00684B38">
        <w:rPr>
          <w:sz w:val="17"/>
          <w:szCs w:val="17"/>
        </w:rPr>
        <w:t xml:space="preserve">ент на языке заявки на патент, - после которых через пробел ставится номер </w:t>
      </w:r>
      <w:r>
        <w:rPr>
          <w:sz w:val="17"/>
          <w:szCs w:val="17"/>
        </w:rPr>
        <w:t xml:space="preserve">пункта формулы арабскими цифрами. Последующий текст каждого пункта формулы должен отделяться от номера пункта формулы отступом вправо не менее чем на 1 см в обоих случаях. </w:t>
      </w:r>
    </w:p>
    <w:p w:rsidR="005C56C9" w:rsidRDefault="005C56C9" w:rsidP="005C56C9">
      <w:pPr>
        <w:pStyle w:val="Default"/>
        <w:spacing w:after="160"/>
        <w:jc w:val="both"/>
        <w:rPr>
          <w:sz w:val="17"/>
          <w:szCs w:val="17"/>
        </w:rPr>
      </w:pPr>
      <w:r>
        <w:rPr>
          <w:sz w:val="17"/>
          <w:szCs w:val="17"/>
        </w:rPr>
        <w:t>17. Страницы должны состоять из одного столбца абзацев (текстовые абзацы или абзацы</w:t>
      </w:r>
      <w:r w:rsidR="00684B38">
        <w:rPr>
          <w:sz w:val="17"/>
          <w:szCs w:val="17"/>
        </w:rPr>
        <w:t xml:space="preserve"> </w:t>
      </w:r>
      <w:r>
        <w:rPr>
          <w:sz w:val="17"/>
          <w:szCs w:val="17"/>
        </w:rPr>
        <w:t xml:space="preserve">изображения). </w:t>
      </w:r>
    </w:p>
    <w:p w:rsidR="005C56C9" w:rsidRDefault="005C56C9" w:rsidP="005C56C9">
      <w:pPr>
        <w:pStyle w:val="Default"/>
        <w:spacing w:after="160"/>
        <w:jc w:val="both"/>
        <w:rPr>
          <w:sz w:val="17"/>
          <w:szCs w:val="17"/>
        </w:rPr>
      </w:pPr>
      <w:r>
        <w:rPr>
          <w:sz w:val="17"/>
          <w:szCs w:val="17"/>
        </w:rPr>
        <w:t xml:space="preserve">18. Страницы, содержащие абзацы, должны иметь вертикальную (книжную) ориентацию. </w:t>
      </w:r>
    </w:p>
    <w:p w:rsidR="005C56C9" w:rsidRDefault="005C56C9" w:rsidP="005C56C9">
      <w:pPr>
        <w:pStyle w:val="Default"/>
        <w:spacing w:after="160"/>
        <w:jc w:val="both"/>
        <w:rPr>
          <w:sz w:val="17"/>
          <w:szCs w:val="17"/>
        </w:rPr>
      </w:pPr>
      <w:r>
        <w:rPr>
          <w:sz w:val="17"/>
          <w:szCs w:val="17"/>
        </w:rPr>
        <w:t>19. Следует избегать горизонтальной («альбомной») ориентации стр</w:t>
      </w:r>
      <w:r w:rsidR="00684B38">
        <w:rPr>
          <w:sz w:val="17"/>
          <w:szCs w:val="17"/>
        </w:rPr>
        <w:t xml:space="preserve">аниц. Она допускается только для страниц, </w:t>
      </w:r>
      <w:r>
        <w:rPr>
          <w:sz w:val="17"/>
          <w:szCs w:val="17"/>
        </w:rPr>
        <w:t>содержащих встроенные рисунки или таблицы, для которых не подходи</w:t>
      </w:r>
      <w:r w:rsidR="00684B38">
        <w:rPr>
          <w:sz w:val="17"/>
          <w:szCs w:val="17"/>
        </w:rPr>
        <w:t xml:space="preserve">т вертикальная («книжная») ориентация. </w:t>
      </w:r>
    </w:p>
    <w:p w:rsidR="005C56C9" w:rsidRDefault="005C56C9" w:rsidP="005C56C9">
      <w:pPr>
        <w:pStyle w:val="Default"/>
        <w:spacing w:after="160"/>
        <w:jc w:val="both"/>
        <w:rPr>
          <w:sz w:val="17"/>
          <w:szCs w:val="17"/>
        </w:rPr>
      </w:pPr>
      <w:r>
        <w:rPr>
          <w:sz w:val="17"/>
          <w:szCs w:val="17"/>
        </w:rPr>
        <w:t xml:space="preserve">20. На любой странице текст должен иметь только одно направление. </w:t>
      </w:r>
    </w:p>
    <w:p w:rsidR="00DF4B1B" w:rsidRDefault="005C56C9" w:rsidP="005C56C9">
      <w:pPr>
        <w:pStyle w:val="Default"/>
        <w:spacing w:after="160"/>
        <w:jc w:val="both"/>
        <w:rPr>
          <w:sz w:val="17"/>
          <w:szCs w:val="17"/>
        </w:rPr>
      </w:pPr>
      <w:r>
        <w:rPr>
          <w:sz w:val="17"/>
          <w:szCs w:val="17"/>
        </w:rPr>
        <w:t xml:space="preserve">21. Горизонтально ориентированные страницы должны быть повернуты на 90 градусов против часовой стрелки при объединении в один комплект с вертикально ориентированными страницами. </w:t>
      </w:r>
    </w:p>
    <w:p w:rsidR="005C56C9" w:rsidRDefault="005C56C9" w:rsidP="00DF4B1B">
      <w:pPr>
        <w:pStyle w:val="Default"/>
        <w:spacing w:after="160"/>
        <w:jc w:val="both"/>
        <w:rPr>
          <w:sz w:val="17"/>
          <w:szCs w:val="17"/>
        </w:rPr>
      </w:pPr>
      <w:r>
        <w:rPr>
          <w:sz w:val="17"/>
          <w:szCs w:val="17"/>
        </w:rPr>
        <w:t xml:space="preserve">22. Рекомендуется избегать использования </w:t>
      </w:r>
      <w:r w:rsidR="00DF4B1B">
        <w:rPr>
          <w:sz w:val="17"/>
          <w:szCs w:val="17"/>
        </w:rPr>
        <w:t xml:space="preserve">сносок, текста и заголовков на полях, за исключением указанного в </w:t>
      </w:r>
      <w:r>
        <w:rPr>
          <w:sz w:val="17"/>
          <w:szCs w:val="17"/>
        </w:rPr>
        <w:t>параграфе 14 (нумерация строк), параграфе 15 (</w:t>
      </w:r>
      <w:r w:rsidR="00DF4B1B">
        <w:rPr>
          <w:sz w:val="17"/>
          <w:szCs w:val="17"/>
        </w:rPr>
        <w:t xml:space="preserve">нумерация страниц) и включения отсылок заявителя к данным </w:t>
      </w:r>
      <w:r>
        <w:rPr>
          <w:sz w:val="17"/>
          <w:szCs w:val="17"/>
        </w:rPr>
        <w:t>подачи, проставляемым на полях в левом верхнем</w:t>
      </w:r>
      <w:r w:rsidR="00DF4B1B">
        <w:rPr>
          <w:sz w:val="17"/>
          <w:szCs w:val="17"/>
        </w:rPr>
        <w:t xml:space="preserve"> углу. </w:t>
      </w:r>
    </w:p>
    <w:p w:rsidR="00DF4B1B" w:rsidRPr="00DF4B1B" w:rsidRDefault="005C56C9" w:rsidP="005C56C9">
      <w:pPr>
        <w:pStyle w:val="Default"/>
        <w:spacing w:after="160"/>
        <w:jc w:val="both"/>
        <w:rPr>
          <w:b/>
          <w:sz w:val="17"/>
          <w:szCs w:val="17"/>
        </w:rPr>
      </w:pPr>
      <w:r w:rsidRPr="00DF4B1B">
        <w:rPr>
          <w:b/>
          <w:sz w:val="17"/>
          <w:szCs w:val="17"/>
        </w:rPr>
        <w:t xml:space="preserve">РЕКОМЕНДАЦИИ ПО ФОРМАТИРОВАНИЮ АБЗАЦЕВ </w:t>
      </w:r>
    </w:p>
    <w:p w:rsidR="005C56C9" w:rsidRDefault="005C56C9" w:rsidP="005C56C9">
      <w:pPr>
        <w:pStyle w:val="Default"/>
        <w:spacing w:after="160"/>
        <w:jc w:val="both"/>
        <w:rPr>
          <w:sz w:val="17"/>
          <w:szCs w:val="17"/>
        </w:rPr>
      </w:pPr>
      <w:r>
        <w:rPr>
          <w:sz w:val="17"/>
          <w:szCs w:val="17"/>
        </w:rPr>
        <w:t>23. Рекомендуется, чтобы таблицы, сложные химич</w:t>
      </w:r>
      <w:r w:rsidR="00DF4B1B">
        <w:rPr>
          <w:sz w:val="17"/>
          <w:szCs w:val="17"/>
        </w:rPr>
        <w:t xml:space="preserve">еские и математические формулы, чертежи и рисунки </w:t>
      </w:r>
      <w:r>
        <w:rPr>
          <w:sz w:val="17"/>
          <w:szCs w:val="17"/>
        </w:rPr>
        <w:t xml:space="preserve">отделялись от абзацев текста. Желательно, чтобы такие встроенные объекты окружались сверху и снизу пустыми полями, по меньшей мере, в 1 см на всю ширину страницы. </w:t>
      </w:r>
    </w:p>
    <w:p w:rsidR="00DF4B1B" w:rsidRDefault="005C56C9" w:rsidP="00DF4B1B">
      <w:pPr>
        <w:pStyle w:val="Default"/>
        <w:spacing w:after="160"/>
        <w:jc w:val="both"/>
        <w:rPr>
          <w:sz w:val="17"/>
          <w:szCs w:val="17"/>
        </w:rPr>
      </w:pPr>
      <w:r>
        <w:rPr>
          <w:sz w:val="17"/>
          <w:szCs w:val="17"/>
        </w:rPr>
        <w:t xml:space="preserve">24. Чертежи и рисунки максимально должны быть включены в раздел «Чертежи» а ссылки на них должны содержаться в разделах «Описание» и «Формула» заявки на патент. </w:t>
      </w:r>
    </w:p>
    <w:p w:rsidR="005C56C9" w:rsidRDefault="005C56C9" w:rsidP="005C56C9">
      <w:pPr>
        <w:pStyle w:val="Default"/>
        <w:spacing w:after="160"/>
        <w:jc w:val="both"/>
        <w:rPr>
          <w:sz w:val="17"/>
          <w:szCs w:val="17"/>
        </w:rPr>
      </w:pPr>
      <w:r>
        <w:rPr>
          <w:sz w:val="17"/>
          <w:szCs w:val="17"/>
        </w:rPr>
        <w:t>25. Чертежи и рисунки должны быть черно-белыми (следует избегать изображений с</w:t>
      </w:r>
      <w:r w:rsidR="00DF4B1B">
        <w:rPr>
          <w:sz w:val="17"/>
          <w:szCs w:val="17"/>
        </w:rPr>
        <w:t xml:space="preserve"> </w:t>
      </w:r>
      <w:r>
        <w:rPr>
          <w:sz w:val="17"/>
          <w:szCs w:val="17"/>
        </w:rPr>
        <w:t xml:space="preserve">серыми тонами, т.к. при их сканировании или преобразовании </w:t>
      </w:r>
      <w:proofErr w:type="gramStart"/>
      <w:r>
        <w:rPr>
          <w:sz w:val="17"/>
          <w:szCs w:val="17"/>
        </w:rPr>
        <w:t>в</w:t>
      </w:r>
      <w:proofErr w:type="gramEnd"/>
      <w:r>
        <w:rPr>
          <w:sz w:val="17"/>
          <w:szCs w:val="17"/>
        </w:rPr>
        <w:t xml:space="preserve"> черно-белые эта информация теряется). Рис</w:t>
      </w:r>
      <w:r w:rsidR="00DF4B1B">
        <w:rPr>
          <w:sz w:val="17"/>
          <w:szCs w:val="17"/>
        </w:rPr>
        <w:t xml:space="preserve">унки должны быть сделаны </w:t>
      </w:r>
      <w:r>
        <w:rPr>
          <w:sz w:val="17"/>
          <w:szCs w:val="17"/>
        </w:rPr>
        <w:t>ясными линиями, толщина которых должны быть достаточна для</w:t>
      </w:r>
      <w:r w:rsidR="00DF4B1B">
        <w:rPr>
          <w:sz w:val="17"/>
          <w:szCs w:val="17"/>
        </w:rPr>
        <w:t xml:space="preserve"> хорошего воспроизведения при разрешении 300 </w:t>
      </w:r>
      <w:r>
        <w:rPr>
          <w:sz w:val="17"/>
          <w:szCs w:val="17"/>
        </w:rPr>
        <w:t xml:space="preserve">точек на дюйм. </w:t>
      </w:r>
    </w:p>
    <w:p w:rsidR="005C56C9" w:rsidRDefault="005C56C9" w:rsidP="005C56C9">
      <w:pPr>
        <w:pStyle w:val="Default"/>
        <w:spacing w:after="160"/>
        <w:jc w:val="both"/>
        <w:rPr>
          <w:sz w:val="17"/>
          <w:szCs w:val="17"/>
        </w:rPr>
      </w:pPr>
      <w:r>
        <w:rPr>
          <w:sz w:val="17"/>
          <w:szCs w:val="17"/>
        </w:rPr>
        <w:t>26. Следует избегать рукописного текста в абзацах или примечаниях. Если необходимо, они должны рассма</w:t>
      </w:r>
      <w:r w:rsidR="00DF4B1B">
        <w:rPr>
          <w:sz w:val="17"/>
          <w:szCs w:val="17"/>
        </w:rPr>
        <w:t xml:space="preserve">триваться  как встроенные изображения и соответствовать рекомендациям, данным в параграфе 23. </w:t>
      </w:r>
    </w:p>
    <w:p w:rsidR="005C56C9" w:rsidRDefault="005C56C9" w:rsidP="005C56C9">
      <w:pPr>
        <w:pStyle w:val="Default"/>
        <w:spacing w:after="160"/>
        <w:jc w:val="both"/>
        <w:rPr>
          <w:sz w:val="17"/>
          <w:szCs w:val="17"/>
        </w:rPr>
      </w:pPr>
      <w:r>
        <w:rPr>
          <w:sz w:val="17"/>
          <w:szCs w:val="17"/>
        </w:rPr>
        <w:t xml:space="preserve">27. Строки текста должны печататься через полтора интервала. </w:t>
      </w:r>
    </w:p>
    <w:p w:rsidR="00DF4B1B" w:rsidRDefault="005C56C9" w:rsidP="005C56C9">
      <w:pPr>
        <w:pStyle w:val="Default"/>
        <w:spacing w:after="160"/>
        <w:jc w:val="both"/>
        <w:rPr>
          <w:sz w:val="17"/>
          <w:szCs w:val="17"/>
        </w:rPr>
      </w:pPr>
      <w:r>
        <w:rPr>
          <w:sz w:val="17"/>
          <w:szCs w:val="17"/>
        </w:rPr>
        <w:lastRenderedPageBreak/>
        <w:t xml:space="preserve">28. Абзацы должны разделяться пространством, по меньшей </w:t>
      </w:r>
      <w:proofErr w:type="gramStart"/>
      <w:r>
        <w:rPr>
          <w:sz w:val="17"/>
          <w:szCs w:val="17"/>
        </w:rPr>
        <w:t>мере</w:t>
      </w:r>
      <w:proofErr w:type="gramEnd"/>
      <w:r>
        <w:rPr>
          <w:sz w:val="17"/>
          <w:szCs w:val="17"/>
        </w:rPr>
        <w:t xml:space="preserve"> вдвое большим, чем расстояние между строками в абзаце. </w:t>
      </w:r>
    </w:p>
    <w:p w:rsidR="00DF4B1B" w:rsidRDefault="005C56C9" w:rsidP="005C56C9">
      <w:pPr>
        <w:pStyle w:val="Default"/>
        <w:spacing w:after="160"/>
        <w:jc w:val="both"/>
        <w:rPr>
          <w:sz w:val="17"/>
          <w:szCs w:val="17"/>
        </w:rPr>
      </w:pPr>
      <w:r>
        <w:rPr>
          <w:sz w:val="17"/>
          <w:szCs w:val="17"/>
        </w:rPr>
        <w:t>29. Базисные линии всех знаков внутри строк абзаца должны быть тщательно вы</w:t>
      </w:r>
      <w:r w:rsidR="00DF4B1B">
        <w:rPr>
          <w:sz w:val="17"/>
          <w:szCs w:val="17"/>
        </w:rPr>
        <w:t xml:space="preserve">ровнены, за исключением знаков </w:t>
      </w:r>
      <w:r>
        <w:rPr>
          <w:sz w:val="17"/>
          <w:szCs w:val="17"/>
        </w:rPr>
        <w:t xml:space="preserve">подстрочных и надстрочных индексов, указанных в параграфе 35. </w:t>
      </w:r>
    </w:p>
    <w:p w:rsidR="005C56C9" w:rsidRDefault="005C56C9" w:rsidP="00DF4B1B">
      <w:pPr>
        <w:pStyle w:val="Default"/>
        <w:spacing w:after="160"/>
        <w:jc w:val="both"/>
        <w:rPr>
          <w:sz w:val="17"/>
          <w:szCs w:val="17"/>
        </w:rPr>
      </w:pPr>
      <w:r>
        <w:rPr>
          <w:sz w:val="17"/>
          <w:szCs w:val="17"/>
        </w:rPr>
        <w:t>30. Следует избегать выравнивания текста абзацев по ширине. Если оно всё же применяется, расстояние между словами должно быть, по мень</w:t>
      </w:r>
      <w:r w:rsidR="00DF4B1B">
        <w:rPr>
          <w:sz w:val="17"/>
          <w:szCs w:val="17"/>
        </w:rPr>
        <w:t xml:space="preserve">шей мере, такой же ширины, как в не выровненном тексте. Выровненный по ширине </w:t>
      </w:r>
      <w:r>
        <w:rPr>
          <w:sz w:val="17"/>
          <w:szCs w:val="17"/>
        </w:rPr>
        <w:t xml:space="preserve">текст может </w:t>
      </w:r>
      <w:proofErr w:type="gramStart"/>
      <w:r>
        <w:rPr>
          <w:sz w:val="17"/>
          <w:szCs w:val="17"/>
        </w:rPr>
        <w:t>мешать системам</w:t>
      </w:r>
      <w:r w:rsidR="00DF4B1B">
        <w:rPr>
          <w:sz w:val="17"/>
          <w:szCs w:val="17"/>
        </w:rPr>
        <w:t xml:space="preserve"> ОРС правильно идентифицировать</w:t>
      </w:r>
      <w:proofErr w:type="gramEnd"/>
      <w:r w:rsidR="00DF4B1B">
        <w:rPr>
          <w:sz w:val="17"/>
          <w:szCs w:val="17"/>
        </w:rPr>
        <w:t xml:space="preserve"> границы слова в тексте. </w:t>
      </w:r>
      <w:r>
        <w:rPr>
          <w:sz w:val="17"/>
          <w:szCs w:val="17"/>
        </w:rPr>
        <w:t xml:space="preserve"> </w:t>
      </w:r>
    </w:p>
    <w:p w:rsidR="005C56C9" w:rsidRDefault="005C56C9" w:rsidP="005C56C9">
      <w:pPr>
        <w:pStyle w:val="Default"/>
        <w:spacing w:after="160"/>
        <w:jc w:val="both"/>
        <w:rPr>
          <w:sz w:val="17"/>
          <w:szCs w:val="17"/>
        </w:rPr>
      </w:pPr>
      <w:r>
        <w:rPr>
          <w:sz w:val="17"/>
          <w:szCs w:val="17"/>
        </w:rPr>
        <w:t>31. Насколько возможно, следует избегать разд</w:t>
      </w:r>
      <w:r w:rsidR="00DF4B1B">
        <w:rPr>
          <w:sz w:val="17"/>
          <w:szCs w:val="17"/>
        </w:rPr>
        <w:t xml:space="preserve">еления слов с помощью тире (например, в конце строк или ячеек </w:t>
      </w:r>
      <w:r>
        <w:rPr>
          <w:sz w:val="17"/>
          <w:szCs w:val="17"/>
        </w:rPr>
        <w:t xml:space="preserve">таблицы). Это не относится к языкам, которые используют составные существительные (например, к немецкому языку). </w:t>
      </w:r>
    </w:p>
    <w:p w:rsidR="005C56C9" w:rsidRPr="00DF4B1B" w:rsidRDefault="005C56C9" w:rsidP="005C56C9">
      <w:pPr>
        <w:pStyle w:val="Default"/>
        <w:spacing w:before="160" w:after="160"/>
        <w:rPr>
          <w:b/>
          <w:sz w:val="17"/>
          <w:szCs w:val="17"/>
        </w:rPr>
      </w:pPr>
      <w:r w:rsidRPr="00DF4B1B">
        <w:rPr>
          <w:b/>
          <w:sz w:val="17"/>
          <w:szCs w:val="17"/>
        </w:rPr>
        <w:t xml:space="preserve">РЕКОМЕНДАЦИИ ПО ТАБЛИЦАМ </w:t>
      </w:r>
    </w:p>
    <w:p w:rsidR="00DF4B1B" w:rsidRDefault="005C56C9" w:rsidP="005C56C9">
      <w:pPr>
        <w:pStyle w:val="Default"/>
        <w:spacing w:after="160"/>
        <w:jc w:val="both"/>
        <w:rPr>
          <w:sz w:val="17"/>
          <w:szCs w:val="17"/>
        </w:rPr>
      </w:pPr>
      <w:r>
        <w:rPr>
          <w:sz w:val="17"/>
          <w:szCs w:val="17"/>
        </w:rPr>
        <w:t xml:space="preserve">32. Должен использоваться только белый фон. </w:t>
      </w:r>
    </w:p>
    <w:p w:rsidR="00DF4B1B" w:rsidRDefault="005C56C9" w:rsidP="005C56C9">
      <w:pPr>
        <w:pStyle w:val="Default"/>
        <w:spacing w:after="160"/>
        <w:jc w:val="both"/>
        <w:rPr>
          <w:sz w:val="17"/>
          <w:szCs w:val="17"/>
        </w:rPr>
      </w:pPr>
      <w:r>
        <w:rPr>
          <w:sz w:val="17"/>
          <w:szCs w:val="17"/>
        </w:rPr>
        <w:t>33. Таблицы должны иметь границы (рамки). Границы должны быть толще</w:t>
      </w:r>
      <w:r w:rsidR="00DF4B1B">
        <w:rPr>
          <w:sz w:val="17"/>
          <w:szCs w:val="17"/>
        </w:rPr>
        <w:t xml:space="preserve"> 1,5 пунктов и выполнены только </w:t>
      </w:r>
      <w:r>
        <w:rPr>
          <w:sz w:val="17"/>
          <w:szCs w:val="17"/>
        </w:rPr>
        <w:t xml:space="preserve">сплошными линиями. </w:t>
      </w:r>
    </w:p>
    <w:p w:rsidR="00DF4B1B" w:rsidRPr="00DF4B1B" w:rsidRDefault="005C56C9" w:rsidP="005C56C9">
      <w:pPr>
        <w:pStyle w:val="Default"/>
        <w:spacing w:after="160"/>
        <w:jc w:val="both"/>
        <w:rPr>
          <w:b/>
          <w:sz w:val="17"/>
          <w:szCs w:val="17"/>
        </w:rPr>
      </w:pPr>
      <w:r w:rsidRPr="00DF4B1B">
        <w:rPr>
          <w:b/>
          <w:sz w:val="17"/>
          <w:szCs w:val="17"/>
        </w:rPr>
        <w:t xml:space="preserve">РЕКОМЕНДАЦИИ ПО ШРИФТАМ </w:t>
      </w:r>
    </w:p>
    <w:p w:rsidR="005C56C9" w:rsidRDefault="005C56C9" w:rsidP="005C56C9">
      <w:pPr>
        <w:pStyle w:val="Default"/>
        <w:spacing w:after="160"/>
        <w:jc w:val="both"/>
        <w:rPr>
          <w:sz w:val="17"/>
          <w:szCs w:val="17"/>
        </w:rPr>
      </w:pPr>
      <w:r>
        <w:rPr>
          <w:sz w:val="17"/>
          <w:szCs w:val="17"/>
        </w:rPr>
        <w:t>34. Минимальный рекомендуемый размер шрифта должен быть 12 пунктов, предпочтительно – 14. Как</w:t>
      </w:r>
      <w:r w:rsidR="00DF4B1B">
        <w:rPr>
          <w:sz w:val="17"/>
          <w:szCs w:val="17"/>
        </w:rPr>
        <w:t xml:space="preserve"> общая </w:t>
      </w:r>
      <w:r>
        <w:rPr>
          <w:sz w:val="17"/>
          <w:szCs w:val="17"/>
        </w:rPr>
        <w:t xml:space="preserve">рекомендация – все знаки текста должны иметь один и тот же размер шрифта. </w:t>
      </w:r>
    </w:p>
    <w:p w:rsidR="005C56C9" w:rsidRDefault="00DF4B1B" w:rsidP="00DF4B1B">
      <w:pPr>
        <w:pStyle w:val="Default"/>
        <w:spacing w:after="160"/>
        <w:rPr>
          <w:sz w:val="17"/>
          <w:szCs w:val="17"/>
        </w:rPr>
      </w:pPr>
      <w:r>
        <w:rPr>
          <w:sz w:val="17"/>
          <w:szCs w:val="17"/>
        </w:rPr>
        <w:t xml:space="preserve">35. </w:t>
      </w:r>
      <w:r w:rsidR="005C56C9">
        <w:rPr>
          <w:sz w:val="17"/>
          <w:szCs w:val="17"/>
        </w:rPr>
        <w:t>Текстовые абзацы, содержащие подстрочные и надстрочные индексы, должны использовать, по мень</w:t>
      </w:r>
      <w:r>
        <w:rPr>
          <w:sz w:val="17"/>
          <w:szCs w:val="17"/>
        </w:rPr>
        <w:t>шей мере, 12-й</w:t>
      </w:r>
      <w:r w:rsidR="005C56C9">
        <w:rPr>
          <w:sz w:val="17"/>
          <w:szCs w:val="17"/>
        </w:rPr>
        <w:t xml:space="preserve"> размер шрифта (рекомендуется 14 – чем больше, тем лучше). Следует гарантировать, чтобы ограничивающ</w:t>
      </w:r>
      <w:r>
        <w:rPr>
          <w:sz w:val="17"/>
          <w:szCs w:val="17"/>
        </w:rPr>
        <w:t>ая ра</w:t>
      </w:r>
      <w:r w:rsidR="005C56C9">
        <w:rPr>
          <w:sz w:val="17"/>
          <w:szCs w:val="17"/>
        </w:rPr>
        <w:t xml:space="preserve">мка подстрочных или надстрочных знаков достаточно перекрывала ограничивающую рамку </w:t>
      </w:r>
      <w:r>
        <w:rPr>
          <w:sz w:val="17"/>
          <w:szCs w:val="17"/>
        </w:rPr>
        <w:t xml:space="preserve">нормальных знаков на </w:t>
      </w:r>
      <w:r w:rsidR="005C56C9">
        <w:rPr>
          <w:sz w:val="17"/>
          <w:szCs w:val="17"/>
        </w:rPr>
        <w:t>той же строке (это предотвращает при процедуре ОРС печать подстрочных/надстрочных знаков на</w:t>
      </w:r>
      <w:r>
        <w:rPr>
          <w:sz w:val="17"/>
          <w:szCs w:val="17"/>
        </w:rPr>
        <w:t xml:space="preserve"> других ст</w:t>
      </w:r>
      <w:r w:rsidR="005C56C9">
        <w:rPr>
          <w:sz w:val="17"/>
          <w:szCs w:val="17"/>
        </w:rPr>
        <w:t xml:space="preserve">роках). </w:t>
      </w:r>
    </w:p>
    <w:p w:rsidR="005C56C9" w:rsidRDefault="005C56C9" w:rsidP="005C56C9">
      <w:pPr>
        <w:pStyle w:val="Default"/>
        <w:spacing w:after="160"/>
        <w:jc w:val="both"/>
        <w:rPr>
          <w:sz w:val="17"/>
          <w:szCs w:val="17"/>
        </w:rPr>
      </w:pPr>
      <w:r>
        <w:rPr>
          <w:sz w:val="17"/>
          <w:szCs w:val="17"/>
        </w:rPr>
        <w:t>36. Рекомендуется использовать следующие шрифты (в приведенном порядке): (a) Семейство шрифтов с одинаковой шириной знаков (</w:t>
      </w:r>
      <w:proofErr w:type="spellStart"/>
      <w:r>
        <w:rPr>
          <w:sz w:val="17"/>
          <w:szCs w:val="17"/>
        </w:rPr>
        <w:t>Monospaced</w:t>
      </w:r>
      <w:proofErr w:type="spellEnd"/>
      <w:r>
        <w:rPr>
          <w:sz w:val="17"/>
          <w:szCs w:val="17"/>
        </w:rPr>
        <w:t xml:space="preserve">): OCR-B, </w:t>
      </w:r>
      <w:proofErr w:type="spellStart"/>
      <w:r>
        <w:rPr>
          <w:sz w:val="17"/>
          <w:szCs w:val="17"/>
        </w:rPr>
        <w:t>Courier</w:t>
      </w:r>
      <w:proofErr w:type="spellEnd"/>
      <w:r>
        <w:rPr>
          <w:sz w:val="17"/>
          <w:szCs w:val="17"/>
        </w:rPr>
        <w:t xml:space="preserve"> </w:t>
      </w:r>
      <w:proofErr w:type="spellStart"/>
      <w:r>
        <w:rPr>
          <w:sz w:val="17"/>
          <w:szCs w:val="17"/>
        </w:rPr>
        <w:t>New</w:t>
      </w:r>
      <w:proofErr w:type="spellEnd"/>
      <w:r>
        <w:rPr>
          <w:sz w:val="17"/>
          <w:szCs w:val="17"/>
        </w:rPr>
        <w:t xml:space="preserve">, </w:t>
      </w:r>
      <w:proofErr w:type="spellStart"/>
      <w:r>
        <w:rPr>
          <w:sz w:val="17"/>
          <w:szCs w:val="17"/>
        </w:rPr>
        <w:t>Free</w:t>
      </w:r>
      <w:proofErr w:type="spellEnd"/>
      <w:r>
        <w:rPr>
          <w:sz w:val="17"/>
          <w:szCs w:val="17"/>
        </w:rPr>
        <w:t xml:space="preserve"> </w:t>
      </w:r>
      <w:proofErr w:type="spellStart"/>
      <w:r>
        <w:rPr>
          <w:sz w:val="17"/>
          <w:szCs w:val="17"/>
        </w:rPr>
        <w:t>Mono</w:t>
      </w:r>
      <w:proofErr w:type="spellEnd"/>
      <w:r>
        <w:rPr>
          <w:sz w:val="17"/>
          <w:szCs w:val="17"/>
        </w:rPr>
        <w:t xml:space="preserve">. </w:t>
      </w:r>
    </w:p>
    <w:p w:rsidR="00DF4B1B" w:rsidRPr="00327CCC" w:rsidRDefault="00DF4B1B" w:rsidP="005C56C9">
      <w:pPr>
        <w:pStyle w:val="Default"/>
        <w:spacing w:after="160"/>
        <w:jc w:val="both"/>
        <w:rPr>
          <w:sz w:val="17"/>
          <w:szCs w:val="17"/>
          <w:lang w:val="en-US"/>
        </w:rPr>
      </w:pPr>
      <w:r>
        <w:rPr>
          <w:sz w:val="17"/>
          <w:szCs w:val="17"/>
        </w:rPr>
        <w:t>Б</w:t>
      </w:r>
      <w:r w:rsidRPr="00327CCC">
        <w:rPr>
          <w:sz w:val="17"/>
          <w:szCs w:val="17"/>
          <w:lang w:val="en-US"/>
        </w:rPr>
        <w:t xml:space="preserve">) </w:t>
      </w:r>
      <w:r>
        <w:rPr>
          <w:sz w:val="17"/>
          <w:szCs w:val="17"/>
        </w:rPr>
        <w:t>Семейство</w:t>
      </w:r>
      <w:r w:rsidRPr="00327CCC">
        <w:rPr>
          <w:sz w:val="17"/>
          <w:szCs w:val="17"/>
          <w:lang w:val="en-US"/>
        </w:rPr>
        <w:t xml:space="preserve"> </w:t>
      </w:r>
      <w:r>
        <w:rPr>
          <w:sz w:val="17"/>
          <w:szCs w:val="17"/>
        </w:rPr>
        <w:t>шрифтов</w:t>
      </w:r>
      <w:r w:rsidRPr="00327CCC">
        <w:rPr>
          <w:sz w:val="17"/>
          <w:szCs w:val="17"/>
          <w:lang w:val="en-US"/>
        </w:rPr>
        <w:t xml:space="preserve"> </w:t>
      </w:r>
      <w:r>
        <w:rPr>
          <w:sz w:val="17"/>
          <w:szCs w:val="17"/>
        </w:rPr>
        <w:t>с</w:t>
      </w:r>
      <w:r w:rsidRPr="00327CCC">
        <w:rPr>
          <w:sz w:val="17"/>
          <w:szCs w:val="17"/>
          <w:lang w:val="en-US"/>
        </w:rPr>
        <w:t xml:space="preserve"> </w:t>
      </w:r>
      <w:r>
        <w:rPr>
          <w:sz w:val="17"/>
          <w:szCs w:val="17"/>
        </w:rPr>
        <w:t>засечками</w:t>
      </w:r>
      <w:r w:rsidRPr="00327CCC">
        <w:rPr>
          <w:sz w:val="17"/>
          <w:szCs w:val="17"/>
          <w:lang w:val="en-US"/>
        </w:rPr>
        <w:t xml:space="preserve"> </w:t>
      </w:r>
      <w:r w:rsidR="00327CCC" w:rsidRPr="00327CCC">
        <w:rPr>
          <w:sz w:val="17"/>
          <w:szCs w:val="17"/>
          <w:lang w:val="en-US"/>
        </w:rPr>
        <w:t>(</w:t>
      </w:r>
      <w:r w:rsidR="00327CCC">
        <w:rPr>
          <w:sz w:val="17"/>
          <w:szCs w:val="17"/>
          <w:lang w:val="en-US"/>
        </w:rPr>
        <w:t>Serif</w:t>
      </w:r>
      <w:r w:rsidR="00327CCC" w:rsidRPr="00327CCC">
        <w:rPr>
          <w:sz w:val="17"/>
          <w:szCs w:val="17"/>
          <w:lang w:val="en-US"/>
        </w:rPr>
        <w:t xml:space="preserve">): </w:t>
      </w:r>
      <w:r w:rsidR="00327CCC">
        <w:rPr>
          <w:sz w:val="17"/>
          <w:szCs w:val="17"/>
          <w:lang w:val="en-US"/>
        </w:rPr>
        <w:t>ITC</w:t>
      </w:r>
      <w:r w:rsidR="00327CCC" w:rsidRPr="00327CCC">
        <w:rPr>
          <w:sz w:val="17"/>
          <w:szCs w:val="17"/>
          <w:lang w:val="en-US"/>
        </w:rPr>
        <w:t xml:space="preserve"> </w:t>
      </w:r>
      <w:proofErr w:type="spellStart"/>
      <w:r w:rsidR="00327CCC">
        <w:rPr>
          <w:sz w:val="17"/>
          <w:szCs w:val="17"/>
          <w:lang w:val="en-US"/>
        </w:rPr>
        <w:t>Officiana</w:t>
      </w:r>
      <w:proofErr w:type="spellEnd"/>
      <w:r w:rsidR="00327CCC">
        <w:rPr>
          <w:sz w:val="17"/>
          <w:szCs w:val="17"/>
          <w:lang w:val="en-US"/>
        </w:rPr>
        <w:t xml:space="preserve"> Serif, Times New Roman, Free Times.</w:t>
      </w:r>
    </w:p>
    <w:p w:rsidR="005C56C9" w:rsidRPr="00327CCC" w:rsidRDefault="005C56C9" w:rsidP="005C56C9">
      <w:pPr>
        <w:pStyle w:val="Default"/>
        <w:spacing w:after="160"/>
        <w:jc w:val="both"/>
        <w:rPr>
          <w:sz w:val="17"/>
          <w:szCs w:val="17"/>
          <w:lang w:val="en-US"/>
        </w:rPr>
      </w:pPr>
      <w:r w:rsidRPr="00327CCC">
        <w:rPr>
          <w:sz w:val="17"/>
          <w:szCs w:val="17"/>
          <w:lang w:val="en-US"/>
        </w:rPr>
        <w:t xml:space="preserve">(c) </w:t>
      </w:r>
      <w:r>
        <w:rPr>
          <w:sz w:val="17"/>
          <w:szCs w:val="17"/>
        </w:rPr>
        <w:t>Семейство</w:t>
      </w:r>
      <w:r w:rsidRPr="00327CCC">
        <w:rPr>
          <w:sz w:val="17"/>
          <w:szCs w:val="17"/>
          <w:lang w:val="en-US"/>
        </w:rPr>
        <w:t xml:space="preserve"> </w:t>
      </w:r>
      <w:r>
        <w:rPr>
          <w:sz w:val="17"/>
          <w:szCs w:val="17"/>
        </w:rPr>
        <w:t>шрифтов</w:t>
      </w:r>
      <w:r w:rsidRPr="00327CCC">
        <w:rPr>
          <w:sz w:val="17"/>
          <w:szCs w:val="17"/>
          <w:lang w:val="en-US"/>
        </w:rPr>
        <w:t xml:space="preserve"> </w:t>
      </w:r>
      <w:r>
        <w:rPr>
          <w:sz w:val="17"/>
          <w:szCs w:val="17"/>
        </w:rPr>
        <w:t>без</w:t>
      </w:r>
      <w:r w:rsidRPr="00327CCC">
        <w:rPr>
          <w:sz w:val="17"/>
          <w:szCs w:val="17"/>
          <w:lang w:val="en-US"/>
        </w:rPr>
        <w:t xml:space="preserve"> </w:t>
      </w:r>
      <w:r>
        <w:rPr>
          <w:sz w:val="17"/>
          <w:szCs w:val="17"/>
        </w:rPr>
        <w:t>засечек</w:t>
      </w:r>
      <w:r w:rsidRPr="00327CCC">
        <w:rPr>
          <w:sz w:val="17"/>
          <w:szCs w:val="17"/>
          <w:lang w:val="en-US"/>
        </w:rPr>
        <w:t xml:space="preserve"> (Sa</w:t>
      </w:r>
      <w:r w:rsidR="00327CCC">
        <w:rPr>
          <w:sz w:val="17"/>
          <w:szCs w:val="17"/>
          <w:lang w:val="en-US"/>
        </w:rPr>
        <w:t xml:space="preserve">ns Serif): Verdana, ITC </w:t>
      </w:r>
      <w:proofErr w:type="spellStart"/>
      <w:r w:rsidR="00327CCC">
        <w:rPr>
          <w:sz w:val="17"/>
          <w:szCs w:val="17"/>
          <w:lang w:val="en-US"/>
        </w:rPr>
        <w:t>Officiana</w:t>
      </w:r>
      <w:proofErr w:type="spellEnd"/>
      <w:r w:rsidR="00327CCC">
        <w:rPr>
          <w:sz w:val="17"/>
          <w:szCs w:val="17"/>
          <w:lang w:val="en-US"/>
        </w:rPr>
        <w:t xml:space="preserve"> Sans, Arial, Helvetica, </w:t>
      </w:r>
      <w:proofErr w:type="spellStart"/>
      <w:r w:rsidR="00327CCC">
        <w:rPr>
          <w:sz w:val="17"/>
          <w:szCs w:val="17"/>
          <w:lang w:val="en-US"/>
        </w:rPr>
        <w:t>DejaVu</w:t>
      </w:r>
      <w:proofErr w:type="spellEnd"/>
      <w:r w:rsidR="00327CCC">
        <w:rPr>
          <w:sz w:val="17"/>
          <w:szCs w:val="17"/>
          <w:lang w:val="en-US"/>
        </w:rPr>
        <w:t xml:space="preserve"> Sans.</w:t>
      </w:r>
    </w:p>
    <w:p w:rsidR="00327CCC" w:rsidRDefault="005C56C9" w:rsidP="005C56C9">
      <w:pPr>
        <w:pStyle w:val="Default"/>
        <w:spacing w:after="160"/>
        <w:jc w:val="both"/>
        <w:rPr>
          <w:sz w:val="17"/>
          <w:szCs w:val="17"/>
        </w:rPr>
      </w:pPr>
      <w:r>
        <w:rPr>
          <w:sz w:val="17"/>
          <w:szCs w:val="17"/>
        </w:rPr>
        <w:t>Однако</w:t>
      </w:r>
      <w:r w:rsidRPr="00327CCC">
        <w:rPr>
          <w:sz w:val="17"/>
          <w:szCs w:val="17"/>
        </w:rPr>
        <w:t xml:space="preserve"> </w:t>
      </w:r>
      <w:r>
        <w:rPr>
          <w:sz w:val="17"/>
          <w:szCs w:val="17"/>
        </w:rPr>
        <w:t>шрифты</w:t>
      </w:r>
      <w:r w:rsidRPr="00327CCC">
        <w:rPr>
          <w:sz w:val="17"/>
          <w:szCs w:val="17"/>
        </w:rPr>
        <w:t xml:space="preserve"> </w:t>
      </w:r>
      <w:r w:rsidRPr="005C56C9">
        <w:rPr>
          <w:sz w:val="17"/>
          <w:szCs w:val="17"/>
          <w:lang w:val="en-US"/>
        </w:rPr>
        <w:t>Arial</w:t>
      </w:r>
      <w:r w:rsidRPr="00327CCC">
        <w:rPr>
          <w:sz w:val="17"/>
          <w:szCs w:val="17"/>
        </w:rPr>
        <w:t xml:space="preserve">, </w:t>
      </w:r>
      <w:r w:rsidRPr="005C56C9">
        <w:rPr>
          <w:sz w:val="17"/>
          <w:szCs w:val="17"/>
          <w:lang w:val="en-US"/>
        </w:rPr>
        <w:t>Helvetica</w:t>
      </w:r>
      <w:r w:rsidRPr="00327CCC">
        <w:rPr>
          <w:sz w:val="17"/>
          <w:szCs w:val="17"/>
        </w:rPr>
        <w:t xml:space="preserve">, </w:t>
      </w:r>
      <w:proofErr w:type="spellStart"/>
      <w:r w:rsidRPr="005C56C9">
        <w:rPr>
          <w:sz w:val="17"/>
          <w:szCs w:val="17"/>
          <w:lang w:val="en-US"/>
        </w:rPr>
        <w:t>DejaVu</w:t>
      </w:r>
      <w:proofErr w:type="spellEnd"/>
      <w:r w:rsidRPr="00327CCC">
        <w:rPr>
          <w:sz w:val="17"/>
          <w:szCs w:val="17"/>
        </w:rPr>
        <w:t xml:space="preserve"> </w:t>
      </w:r>
      <w:r w:rsidRPr="005C56C9">
        <w:rPr>
          <w:sz w:val="17"/>
          <w:szCs w:val="17"/>
          <w:lang w:val="en-US"/>
        </w:rPr>
        <w:t>Sans</w:t>
      </w:r>
      <w:r w:rsidRPr="00327CCC">
        <w:rPr>
          <w:sz w:val="17"/>
          <w:szCs w:val="17"/>
        </w:rPr>
        <w:t xml:space="preserve">, </w:t>
      </w:r>
      <w:r w:rsidRPr="005C56C9">
        <w:rPr>
          <w:sz w:val="17"/>
          <w:szCs w:val="17"/>
          <w:lang w:val="en-US"/>
        </w:rPr>
        <w:t>Free</w:t>
      </w:r>
      <w:r w:rsidRPr="00327CCC">
        <w:rPr>
          <w:sz w:val="17"/>
          <w:szCs w:val="17"/>
        </w:rPr>
        <w:t xml:space="preserve"> </w:t>
      </w:r>
      <w:r w:rsidRPr="005C56C9">
        <w:rPr>
          <w:sz w:val="17"/>
          <w:szCs w:val="17"/>
          <w:lang w:val="en-US"/>
        </w:rPr>
        <w:t>Times</w:t>
      </w:r>
      <w:r w:rsidRPr="00327CCC">
        <w:rPr>
          <w:sz w:val="17"/>
          <w:szCs w:val="17"/>
        </w:rPr>
        <w:t xml:space="preserve"> </w:t>
      </w:r>
      <w:r w:rsidRPr="005C56C9">
        <w:rPr>
          <w:sz w:val="17"/>
          <w:szCs w:val="17"/>
          <w:lang w:val="en-US"/>
        </w:rPr>
        <w:t>an</w:t>
      </w:r>
      <w:r w:rsidR="00327CCC">
        <w:rPr>
          <w:sz w:val="17"/>
          <w:szCs w:val="17"/>
          <w:lang w:val="en-US"/>
        </w:rPr>
        <w:t>d</w:t>
      </w:r>
      <w:r w:rsidR="00327CCC" w:rsidRPr="00327CCC">
        <w:rPr>
          <w:sz w:val="17"/>
          <w:szCs w:val="17"/>
        </w:rPr>
        <w:t xml:space="preserve"> </w:t>
      </w:r>
      <w:r w:rsidR="00327CCC">
        <w:rPr>
          <w:sz w:val="17"/>
          <w:szCs w:val="17"/>
          <w:lang w:val="en-US"/>
        </w:rPr>
        <w:t>Times</w:t>
      </w:r>
      <w:r w:rsidR="00327CCC" w:rsidRPr="00327CCC">
        <w:rPr>
          <w:sz w:val="17"/>
          <w:szCs w:val="17"/>
        </w:rPr>
        <w:t xml:space="preserve"> </w:t>
      </w:r>
      <w:r w:rsidR="00327CCC">
        <w:rPr>
          <w:sz w:val="17"/>
          <w:szCs w:val="17"/>
          <w:lang w:val="en-US"/>
        </w:rPr>
        <w:t>New</w:t>
      </w:r>
      <w:r w:rsidR="00327CCC" w:rsidRPr="00327CCC">
        <w:rPr>
          <w:sz w:val="17"/>
          <w:szCs w:val="17"/>
        </w:rPr>
        <w:t xml:space="preserve"> </w:t>
      </w:r>
      <w:r w:rsidR="00327CCC">
        <w:rPr>
          <w:sz w:val="17"/>
          <w:szCs w:val="17"/>
          <w:lang w:val="en-US"/>
        </w:rPr>
        <w:t>Roman</w:t>
      </w:r>
      <w:r w:rsidR="00327CCC" w:rsidRPr="00327CCC">
        <w:rPr>
          <w:sz w:val="17"/>
          <w:szCs w:val="17"/>
        </w:rPr>
        <w:t xml:space="preserve"> </w:t>
      </w:r>
      <w:r w:rsidR="00327CCC">
        <w:rPr>
          <w:sz w:val="17"/>
          <w:szCs w:val="17"/>
        </w:rPr>
        <w:t xml:space="preserve">не рекомендуются для заявок, </w:t>
      </w:r>
      <w:r>
        <w:rPr>
          <w:sz w:val="17"/>
          <w:szCs w:val="17"/>
        </w:rPr>
        <w:t>содержащих химические и/или математические формулы, а также акронимы (</w:t>
      </w:r>
      <w:r w:rsidR="00327CCC">
        <w:rPr>
          <w:sz w:val="17"/>
          <w:szCs w:val="17"/>
        </w:rPr>
        <w:t xml:space="preserve">слова, сформированные из первых </w:t>
      </w:r>
      <w:r>
        <w:rPr>
          <w:sz w:val="17"/>
          <w:szCs w:val="17"/>
        </w:rPr>
        <w:t>букв словосочетаний, которые они заменяют), в которых смешаны буквы</w:t>
      </w:r>
      <w:r w:rsidR="00327CCC">
        <w:rPr>
          <w:sz w:val="17"/>
          <w:szCs w:val="17"/>
        </w:rPr>
        <w:t xml:space="preserve"> и цифры. Для китайских знаков </w:t>
      </w:r>
      <w:r>
        <w:rPr>
          <w:sz w:val="17"/>
          <w:szCs w:val="17"/>
        </w:rPr>
        <w:t>рекомендуется</w:t>
      </w:r>
      <w:r w:rsidR="00327CCC">
        <w:rPr>
          <w:sz w:val="17"/>
          <w:szCs w:val="17"/>
        </w:rPr>
        <w:t xml:space="preserve"> </w:t>
      </w:r>
      <w:r>
        <w:rPr>
          <w:sz w:val="17"/>
          <w:szCs w:val="17"/>
        </w:rPr>
        <w:t xml:space="preserve">шрифт </w:t>
      </w:r>
      <w:proofErr w:type="spellStart"/>
      <w:r>
        <w:rPr>
          <w:sz w:val="17"/>
          <w:szCs w:val="17"/>
        </w:rPr>
        <w:t>Song</w:t>
      </w:r>
      <w:proofErr w:type="spellEnd"/>
      <w:r>
        <w:rPr>
          <w:sz w:val="17"/>
          <w:szCs w:val="17"/>
        </w:rPr>
        <w:t xml:space="preserve">. </w:t>
      </w:r>
    </w:p>
    <w:p w:rsidR="00327CCC" w:rsidRDefault="005C56C9" w:rsidP="005C56C9">
      <w:pPr>
        <w:pStyle w:val="Default"/>
        <w:spacing w:after="160"/>
        <w:jc w:val="both"/>
        <w:rPr>
          <w:sz w:val="17"/>
          <w:szCs w:val="17"/>
        </w:rPr>
      </w:pPr>
      <w:r>
        <w:rPr>
          <w:sz w:val="17"/>
          <w:szCs w:val="17"/>
        </w:rPr>
        <w:t xml:space="preserve">37. Знаки шрифтов должны иметь четкую форму, без теней. Промежутки между знаками должны быть достаточно широкими (следует избегать узкой разрядки). </w:t>
      </w:r>
    </w:p>
    <w:p w:rsidR="005C56C9" w:rsidRDefault="005C56C9" w:rsidP="005C56C9">
      <w:pPr>
        <w:pStyle w:val="Default"/>
        <w:spacing w:after="160"/>
        <w:jc w:val="both"/>
        <w:rPr>
          <w:sz w:val="17"/>
          <w:szCs w:val="17"/>
        </w:rPr>
      </w:pPr>
      <w:r>
        <w:rPr>
          <w:sz w:val="17"/>
          <w:szCs w:val="17"/>
        </w:rPr>
        <w:t xml:space="preserve">38. Не должны использоваться узкие и рукописные шрифты. </w:t>
      </w:r>
    </w:p>
    <w:p w:rsidR="00327CCC" w:rsidRDefault="00327CCC" w:rsidP="005C56C9">
      <w:pPr>
        <w:pStyle w:val="Default"/>
        <w:spacing w:after="160"/>
        <w:jc w:val="both"/>
        <w:rPr>
          <w:sz w:val="17"/>
          <w:szCs w:val="17"/>
        </w:rPr>
      </w:pPr>
      <w:r>
        <w:rPr>
          <w:sz w:val="17"/>
          <w:szCs w:val="17"/>
        </w:rPr>
        <w:t xml:space="preserve">39. Насколько возможно следует избегать полужирных и наклонных шрифтов. </w:t>
      </w:r>
    </w:p>
    <w:p w:rsidR="00327CCC" w:rsidRDefault="005C56C9" w:rsidP="005C56C9">
      <w:pPr>
        <w:pStyle w:val="Default"/>
        <w:spacing w:after="160"/>
        <w:jc w:val="both"/>
        <w:rPr>
          <w:sz w:val="17"/>
          <w:szCs w:val="17"/>
        </w:rPr>
      </w:pPr>
      <w:r>
        <w:rPr>
          <w:sz w:val="17"/>
          <w:szCs w:val="17"/>
        </w:rPr>
        <w:t xml:space="preserve"> 40. Насколько возможно следует избега</w:t>
      </w:r>
      <w:r w:rsidR="00327CCC">
        <w:rPr>
          <w:sz w:val="17"/>
          <w:szCs w:val="17"/>
        </w:rPr>
        <w:t>ть необычных (нестандартных / нетипичных / неправильных</w:t>
      </w:r>
      <w:proofErr w:type="gramStart"/>
      <w:r w:rsidR="00327CCC">
        <w:rPr>
          <w:sz w:val="17"/>
          <w:szCs w:val="17"/>
        </w:rPr>
        <w:t xml:space="preserve"> )</w:t>
      </w:r>
      <w:proofErr w:type="gramEnd"/>
      <w:r w:rsidR="00327CCC">
        <w:rPr>
          <w:sz w:val="17"/>
          <w:szCs w:val="17"/>
        </w:rPr>
        <w:t xml:space="preserve"> знаков. Если необходимо, они должны быть стандартными буквами Греческого алфавита и символами шрифта (в порядке их предпочтения). Не должны использоваться знаки, которых нет среди </w:t>
      </w:r>
      <w:r w:rsidR="00327CCC">
        <w:rPr>
          <w:sz w:val="17"/>
          <w:szCs w:val="17"/>
          <w:lang w:val="cs-CZ"/>
        </w:rPr>
        <w:t>UNICODE</w:t>
      </w:r>
      <w:r w:rsidR="00327CCC" w:rsidRPr="00327CCC">
        <w:rPr>
          <w:sz w:val="17"/>
          <w:szCs w:val="17"/>
        </w:rPr>
        <w:t xml:space="preserve">: </w:t>
      </w:r>
      <w:r w:rsidR="00327CCC">
        <w:rPr>
          <w:sz w:val="17"/>
          <w:szCs w:val="17"/>
        </w:rPr>
        <w:t xml:space="preserve">такие знаки распознаются </w:t>
      </w:r>
      <w:r>
        <w:rPr>
          <w:sz w:val="17"/>
          <w:szCs w:val="17"/>
        </w:rPr>
        <w:t xml:space="preserve">средствами ОРС как встроенные изображения и </w:t>
      </w:r>
      <w:r w:rsidR="00327CCC">
        <w:rPr>
          <w:sz w:val="17"/>
          <w:szCs w:val="17"/>
        </w:rPr>
        <w:t>поэтому делают распознаваемый те</w:t>
      </w:r>
      <w:proofErr w:type="gramStart"/>
      <w:r w:rsidR="00327CCC">
        <w:rPr>
          <w:sz w:val="17"/>
          <w:szCs w:val="17"/>
        </w:rPr>
        <w:t>кст тр</w:t>
      </w:r>
      <w:proofErr w:type="gramEnd"/>
      <w:r w:rsidR="00327CCC">
        <w:rPr>
          <w:sz w:val="17"/>
          <w:szCs w:val="17"/>
        </w:rPr>
        <w:t xml:space="preserve">удным для чтения. </w:t>
      </w:r>
      <w:r>
        <w:rPr>
          <w:sz w:val="17"/>
          <w:szCs w:val="17"/>
        </w:rPr>
        <w:t xml:space="preserve">Каждое ведомство должно определить и опубликовать свои требования для тех знаков, которые могут использоваться при подготовке заявок на патенты. </w:t>
      </w:r>
    </w:p>
    <w:p w:rsidR="00327CCC" w:rsidRDefault="005C56C9" w:rsidP="00327CCC">
      <w:pPr>
        <w:pStyle w:val="Default"/>
        <w:spacing w:after="160"/>
        <w:jc w:val="both"/>
        <w:rPr>
          <w:sz w:val="17"/>
          <w:szCs w:val="17"/>
        </w:rPr>
      </w:pPr>
      <w:r>
        <w:rPr>
          <w:sz w:val="17"/>
          <w:szCs w:val="17"/>
        </w:rPr>
        <w:t>41. Текст не должен подчеркиваться. Если это необходимо, следует обеспечи</w:t>
      </w:r>
      <w:r w:rsidR="00327CCC">
        <w:rPr>
          <w:sz w:val="17"/>
          <w:szCs w:val="17"/>
        </w:rPr>
        <w:t xml:space="preserve">ть, чтобы подчеркивание не </w:t>
      </w:r>
      <w:r>
        <w:rPr>
          <w:sz w:val="17"/>
          <w:szCs w:val="17"/>
        </w:rPr>
        <w:t>перекрывало ограничивающие рамки</w:t>
      </w:r>
      <w:r w:rsidR="00327CCC">
        <w:rPr>
          <w:sz w:val="17"/>
          <w:szCs w:val="17"/>
        </w:rPr>
        <w:t xml:space="preserve"> знаков. </w:t>
      </w:r>
    </w:p>
    <w:p w:rsidR="00C80330" w:rsidRDefault="005C56C9" w:rsidP="00327CCC">
      <w:pPr>
        <w:pStyle w:val="Default"/>
        <w:spacing w:after="160"/>
        <w:jc w:val="both"/>
        <w:rPr>
          <w:sz w:val="17"/>
          <w:szCs w:val="17"/>
        </w:rPr>
      </w:pPr>
      <w:r>
        <w:rPr>
          <w:sz w:val="17"/>
          <w:szCs w:val="17"/>
        </w:rPr>
        <w:t xml:space="preserve">42. </w:t>
      </w:r>
      <w:proofErr w:type="gramStart"/>
      <w:r>
        <w:rPr>
          <w:sz w:val="17"/>
          <w:szCs w:val="17"/>
        </w:rPr>
        <w:t xml:space="preserve">Смешивание азиатских (т.е. основанных на идеографическом письме) и европейских языков (т.е. основанных на латинском и кириллическом алфавитах) внутри разделов/ страниц заявок на патенты является проблемой для процедуры ОРС и его следует избегать, за исключением случаев, когда это необходимо. </w:t>
      </w:r>
      <w:proofErr w:type="gramEnd"/>
    </w:p>
    <w:p w:rsidR="00C80330" w:rsidRPr="00C80330" w:rsidRDefault="005C56C9" w:rsidP="00327CCC">
      <w:pPr>
        <w:pStyle w:val="Default"/>
        <w:spacing w:after="160"/>
        <w:jc w:val="both"/>
        <w:rPr>
          <w:b/>
          <w:sz w:val="17"/>
          <w:szCs w:val="17"/>
        </w:rPr>
      </w:pPr>
      <w:r w:rsidRPr="00C80330">
        <w:rPr>
          <w:b/>
          <w:sz w:val="17"/>
          <w:szCs w:val="17"/>
        </w:rPr>
        <w:t xml:space="preserve">РЕКОМЕНДАЦИИ ПО СКАНИРОВАНИЮ </w:t>
      </w:r>
    </w:p>
    <w:p w:rsidR="00C80330" w:rsidRDefault="005C56C9" w:rsidP="00327CCC">
      <w:pPr>
        <w:pStyle w:val="Default"/>
        <w:spacing w:after="160"/>
        <w:jc w:val="both"/>
        <w:rPr>
          <w:sz w:val="17"/>
          <w:szCs w:val="17"/>
        </w:rPr>
      </w:pPr>
      <w:r>
        <w:rPr>
          <w:sz w:val="17"/>
          <w:szCs w:val="17"/>
        </w:rPr>
        <w:t xml:space="preserve">43. Заявки на патент должны сканироваться или в черно-белой, или в полутоновой (серой) шкале. </w:t>
      </w:r>
    </w:p>
    <w:p w:rsidR="00C80330" w:rsidRDefault="005C56C9" w:rsidP="00327CCC">
      <w:pPr>
        <w:pStyle w:val="Default"/>
        <w:spacing w:after="160"/>
        <w:jc w:val="both"/>
        <w:rPr>
          <w:sz w:val="17"/>
          <w:szCs w:val="17"/>
        </w:rPr>
      </w:pPr>
      <w:r>
        <w:rPr>
          <w:sz w:val="17"/>
          <w:szCs w:val="17"/>
        </w:rPr>
        <w:t xml:space="preserve">44. Предпочтительным разрешением для сканирования является 300 точек на дюйм. Сканирование с разрешением ниже 300 точек на дюйм, даже в полутоновой (серой) шкале, может привести к плохому качеству публикуемых ведомствами документов, т.к. обмен документами между ведомствами и процессы публикации часто включают преобразования к черно-белым страницам с разрешением 300 точек на дюйм в формате TIFF группы IV. </w:t>
      </w:r>
    </w:p>
    <w:p w:rsidR="00C80330" w:rsidRDefault="005C56C9" w:rsidP="00327CCC">
      <w:pPr>
        <w:pStyle w:val="Default"/>
        <w:spacing w:after="160"/>
        <w:jc w:val="both"/>
        <w:rPr>
          <w:sz w:val="17"/>
          <w:szCs w:val="17"/>
        </w:rPr>
      </w:pPr>
      <w:r>
        <w:rPr>
          <w:sz w:val="17"/>
          <w:szCs w:val="17"/>
        </w:rPr>
        <w:t xml:space="preserve">45. Отсканированные документы должны быть преобразованы либо в PDF формат, либо в TIFF формат. </w:t>
      </w:r>
    </w:p>
    <w:p w:rsidR="00C80330" w:rsidRDefault="00C80330" w:rsidP="00327CCC">
      <w:pPr>
        <w:pStyle w:val="Default"/>
        <w:spacing w:after="160"/>
        <w:jc w:val="both"/>
        <w:rPr>
          <w:b/>
          <w:sz w:val="17"/>
          <w:szCs w:val="17"/>
        </w:rPr>
      </w:pPr>
    </w:p>
    <w:p w:rsidR="00C80330" w:rsidRDefault="00C80330" w:rsidP="00327CCC">
      <w:pPr>
        <w:pStyle w:val="Default"/>
        <w:spacing w:after="160"/>
        <w:jc w:val="both"/>
        <w:rPr>
          <w:b/>
          <w:sz w:val="17"/>
          <w:szCs w:val="17"/>
        </w:rPr>
      </w:pPr>
    </w:p>
    <w:p w:rsidR="00C80330" w:rsidRPr="00C80330" w:rsidRDefault="00C80330" w:rsidP="00327CCC">
      <w:pPr>
        <w:pStyle w:val="Default"/>
        <w:spacing w:after="160"/>
        <w:jc w:val="both"/>
        <w:rPr>
          <w:b/>
          <w:sz w:val="17"/>
          <w:szCs w:val="17"/>
        </w:rPr>
      </w:pPr>
      <w:r w:rsidRPr="00C80330">
        <w:rPr>
          <w:b/>
          <w:sz w:val="17"/>
          <w:szCs w:val="17"/>
        </w:rPr>
        <w:lastRenderedPageBreak/>
        <w:t xml:space="preserve">ИСПРАВЛЕНИЯ </w:t>
      </w:r>
    </w:p>
    <w:p w:rsidR="00C80330" w:rsidRDefault="005C56C9" w:rsidP="00327CCC">
      <w:pPr>
        <w:pStyle w:val="Default"/>
        <w:spacing w:after="160"/>
        <w:jc w:val="both"/>
        <w:rPr>
          <w:sz w:val="17"/>
          <w:szCs w:val="17"/>
        </w:rPr>
      </w:pPr>
      <w:r>
        <w:rPr>
          <w:sz w:val="17"/>
          <w:szCs w:val="17"/>
        </w:rPr>
        <w:t xml:space="preserve">46. Исправления в тексте заявки должны делаться перепечаткой целой страницы. Не допускаются знаки подтверждения исправления – такие, как, например, указаны в Международном Стандарте ISO 5776. Не допускается делать исправления с помощью белой корректирующей жидкости, самоклеющихся полосок бумаги, стирания или зачеркивания. Заменяющие листы не должны посылаться в ведомство по факсу, использующему стандартное разрешение факсов: листы должны либо посылаться физически, либо по факсу, использующему разрешение не менее 300 точек на дюйм, либо любыми средствами сетевой передачи, поддерживаемыми ведомством, при условии, что каждый лист отсканирован с разрешением не менее 300 точек на дюйм. </w:t>
      </w:r>
    </w:p>
    <w:p w:rsidR="00C80330" w:rsidRPr="00C80330" w:rsidRDefault="005C56C9" w:rsidP="00327CCC">
      <w:pPr>
        <w:pStyle w:val="Default"/>
        <w:spacing w:after="160"/>
        <w:jc w:val="both"/>
        <w:rPr>
          <w:b/>
          <w:sz w:val="17"/>
          <w:szCs w:val="17"/>
        </w:rPr>
      </w:pPr>
      <w:r w:rsidRPr="00C80330">
        <w:rPr>
          <w:b/>
          <w:sz w:val="17"/>
          <w:szCs w:val="17"/>
        </w:rPr>
        <w:t xml:space="preserve">РЕКОМЕНДАЦИИ ДЛЯ ВЕДОМСТВ </w:t>
      </w:r>
    </w:p>
    <w:p w:rsidR="00C80330" w:rsidRDefault="005C56C9" w:rsidP="00327CCC">
      <w:pPr>
        <w:pStyle w:val="Default"/>
        <w:spacing w:after="160"/>
        <w:jc w:val="both"/>
        <w:rPr>
          <w:sz w:val="17"/>
          <w:szCs w:val="17"/>
        </w:rPr>
      </w:pPr>
      <w:r>
        <w:rPr>
          <w:sz w:val="17"/>
          <w:szCs w:val="17"/>
        </w:rPr>
        <w:t>47. Патентные ведомства должны избегать изменения полученных листов до передачи их на сканирование и процедуру ОРС. Например, иногда в практику ведом</w:t>
      </w:r>
      <w:proofErr w:type="gramStart"/>
      <w:r>
        <w:rPr>
          <w:sz w:val="17"/>
          <w:szCs w:val="17"/>
        </w:rPr>
        <w:t>ств вкл</w:t>
      </w:r>
      <w:proofErr w:type="gramEnd"/>
      <w:r>
        <w:rPr>
          <w:sz w:val="17"/>
          <w:szCs w:val="17"/>
        </w:rPr>
        <w:t xml:space="preserve">ючена операция штампования полученных листов, что может загораживать символы листа, делая представленный заявителем текст нечитаемым при процедуре ОРС. Если печати/ изменения должны быть использованы на оригинальных листах, то ведомству необходимо принять меры к тому, чтобы такие изменения вносились только на поля документов в соответствии с Приложением 1. </w:t>
      </w:r>
    </w:p>
    <w:p w:rsidR="00C80330" w:rsidRDefault="005C56C9" w:rsidP="00327CCC">
      <w:pPr>
        <w:pStyle w:val="Default"/>
        <w:spacing w:after="160"/>
        <w:jc w:val="both"/>
        <w:rPr>
          <w:sz w:val="17"/>
          <w:szCs w:val="17"/>
        </w:rPr>
      </w:pPr>
      <w:r>
        <w:rPr>
          <w:sz w:val="17"/>
          <w:szCs w:val="17"/>
        </w:rPr>
        <w:t xml:space="preserve">48. В будущем патентные ведомства должны избегать разработки бумажных бланков для взаимодействия между заявителями и ведомством. Как показывает имеющийся опыт, разработка и внедрение безопасных онлайн систем предпочтительнее, чем построение систем распознавания бланков на бумаге. Тем не менее, для разработанных на бумаге бланков даются следующие рекомендации с точки зрения облегчения их распознавания: </w:t>
      </w:r>
    </w:p>
    <w:p w:rsidR="00C80330" w:rsidRDefault="005C56C9" w:rsidP="00C80330">
      <w:pPr>
        <w:pStyle w:val="Default"/>
        <w:numPr>
          <w:ilvl w:val="0"/>
          <w:numId w:val="11"/>
        </w:numPr>
        <w:spacing w:after="160"/>
        <w:jc w:val="both"/>
        <w:rPr>
          <w:sz w:val="17"/>
          <w:szCs w:val="17"/>
        </w:rPr>
      </w:pPr>
      <w:r>
        <w:rPr>
          <w:sz w:val="17"/>
          <w:szCs w:val="17"/>
        </w:rPr>
        <w:t xml:space="preserve">На бланках не должны использоваться строки из маленьких точек для указания пользователю, куда следует вводить текст. </w:t>
      </w:r>
    </w:p>
    <w:p w:rsidR="00C80330" w:rsidRDefault="005C56C9" w:rsidP="00C80330">
      <w:pPr>
        <w:pStyle w:val="Default"/>
        <w:numPr>
          <w:ilvl w:val="0"/>
          <w:numId w:val="11"/>
        </w:numPr>
        <w:spacing w:after="160"/>
        <w:jc w:val="both"/>
        <w:rPr>
          <w:sz w:val="17"/>
          <w:szCs w:val="17"/>
        </w:rPr>
      </w:pPr>
      <w:r>
        <w:rPr>
          <w:sz w:val="17"/>
          <w:szCs w:val="17"/>
        </w:rPr>
        <w:t>Для знакомест должны использоваться цвета, легко убираемые при сканировании (</w:t>
      </w:r>
      <w:proofErr w:type="spellStart"/>
      <w:r>
        <w:rPr>
          <w:sz w:val="17"/>
          <w:szCs w:val="17"/>
        </w:rPr>
        <w:t>Drop-out</w:t>
      </w:r>
      <w:proofErr w:type="spellEnd"/>
      <w:r>
        <w:rPr>
          <w:sz w:val="17"/>
          <w:szCs w:val="17"/>
        </w:rPr>
        <w:t xml:space="preserve"> </w:t>
      </w:r>
      <w:proofErr w:type="spellStart"/>
      <w:r>
        <w:rPr>
          <w:sz w:val="17"/>
          <w:szCs w:val="17"/>
        </w:rPr>
        <w:t>colors</w:t>
      </w:r>
      <w:proofErr w:type="spellEnd"/>
      <w:r>
        <w:rPr>
          <w:sz w:val="17"/>
          <w:szCs w:val="17"/>
        </w:rPr>
        <w:t xml:space="preserve">) (светло - </w:t>
      </w:r>
      <w:proofErr w:type="gramStart"/>
      <w:r>
        <w:rPr>
          <w:sz w:val="17"/>
          <w:szCs w:val="17"/>
        </w:rPr>
        <w:t>серый</w:t>
      </w:r>
      <w:proofErr w:type="gramEnd"/>
      <w:r>
        <w:rPr>
          <w:sz w:val="17"/>
          <w:szCs w:val="17"/>
        </w:rPr>
        <w:t xml:space="preserve">). </w:t>
      </w:r>
    </w:p>
    <w:p w:rsidR="00C80330" w:rsidRDefault="005C56C9" w:rsidP="00C80330">
      <w:pPr>
        <w:pStyle w:val="Default"/>
        <w:numPr>
          <w:ilvl w:val="0"/>
          <w:numId w:val="11"/>
        </w:numPr>
        <w:spacing w:after="160"/>
        <w:jc w:val="both"/>
        <w:rPr>
          <w:sz w:val="17"/>
          <w:szCs w:val="17"/>
        </w:rPr>
      </w:pPr>
      <w:r>
        <w:rPr>
          <w:sz w:val="17"/>
          <w:szCs w:val="17"/>
        </w:rPr>
        <w:t>Цвета, легко убираемые при сканировании (</w:t>
      </w:r>
      <w:proofErr w:type="spellStart"/>
      <w:r>
        <w:rPr>
          <w:sz w:val="17"/>
          <w:szCs w:val="17"/>
        </w:rPr>
        <w:t>Drop-out</w:t>
      </w:r>
      <w:proofErr w:type="spellEnd"/>
      <w:r>
        <w:rPr>
          <w:sz w:val="17"/>
          <w:szCs w:val="17"/>
        </w:rPr>
        <w:t xml:space="preserve"> </w:t>
      </w:r>
      <w:proofErr w:type="spellStart"/>
      <w:r>
        <w:rPr>
          <w:sz w:val="17"/>
          <w:szCs w:val="17"/>
        </w:rPr>
        <w:t>colors</w:t>
      </w:r>
      <w:proofErr w:type="spellEnd"/>
      <w:r>
        <w:rPr>
          <w:sz w:val="17"/>
          <w:szCs w:val="17"/>
        </w:rPr>
        <w:t xml:space="preserve">), не должны использоваться для участков формы (полей бланка), которые, как предполагается, будут заполняться содержанием разных цветов или оттенков серого, таких, как отсканированная подпись или рисунок. </w:t>
      </w:r>
    </w:p>
    <w:p w:rsidR="00C80330" w:rsidRPr="00C80330" w:rsidRDefault="005C56C9" w:rsidP="00327CCC">
      <w:pPr>
        <w:pStyle w:val="Default"/>
        <w:spacing w:after="160"/>
        <w:jc w:val="both"/>
        <w:rPr>
          <w:b/>
          <w:sz w:val="17"/>
          <w:szCs w:val="17"/>
        </w:rPr>
      </w:pPr>
      <w:r w:rsidRPr="00C80330">
        <w:rPr>
          <w:b/>
          <w:sz w:val="17"/>
          <w:szCs w:val="17"/>
        </w:rPr>
        <w:t xml:space="preserve">ВНЕДРЕНИЕ РЕКОМЕНДАЦИЙ </w:t>
      </w:r>
    </w:p>
    <w:p w:rsidR="00C80330" w:rsidRDefault="005C56C9" w:rsidP="00327CCC">
      <w:pPr>
        <w:pStyle w:val="Default"/>
        <w:spacing w:after="160"/>
        <w:jc w:val="both"/>
        <w:rPr>
          <w:sz w:val="17"/>
          <w:szCs w:val="17"/>
        </w:rPr>
      </w:pPr>
      <w:r>
        <w:rPr>
          <w:sz w:val="17"/>
          <w:szCs w:val="17"/>
        </w:rPr>
        <w:t>49. Рекомендуется, чтобы Ведомства, которые намерены начать прием или потребовать подачи заявок на патент, отпечатанных в формате, пригодном для ОРС, регулярно публиковали в своих Официальных Бюллетенях и на Ве</w:t>
      </w:r>
      <w:proofErr w:type="gramStart"/>
      <w:r>
        <w:rPr>
          <w:sz w:val="17"/>
          <w:szCs w:val="17"/>
        </w:rPr>
        <w:t>б-</w:t>
      </w:r>
      <w:proofErr w:type="gramEnd"/>
      <w:r>
        <w:rPr>
          <w:sz w:val="17"/>
          <w:szCs w:val="17"/>
        </w:rPr>
        <w:t xml:space="preserve"> сайтах полное руководство для этого, точно определяя в нем разрешенные шрифты и допустимый размер бумаги. </w:t>
      </w:r>
    </w:p>
    <w:p w:rsidR="00C80330" w:rsidRPr="00C80330" w:rsidRDefault="005C56C9" w:rsidP="00327CCC">
      <w:pPr>
        <w:pStyle w:val="Default"/>
        <w:spacing w:after="160"/>
        <w:jc w:val="both"/>
        <w:rPr>
          <w:b/>
          <w:sz w:val="17"/>
          <w:szCs w:val="17"/>
        </w:rPr>
      </w:pPr>
      <w:r w:rsidRPr="00C80330">
        <w:rPr>
          <w:b/>
          <w:sz w:val="17"/>
          <w:szCs w:val="17"/>
        </w:rPr>
        <w:t xml:space="preserve">ПРИМЕРЫ </w:t>
      </w:r>
    </w:p>
    <w:p w:rsidR="00C80330" w:rsidRDefault="005C56C9" w:rsidP="00327CCC">
      <w:pPr>
        <w:pStyle w:val="Default"/>
        <w:spacing w:after="160"/>
        <w:jc w:val="both"/>
        <w:rPr>
          <w:sz w:val="17"/>
          <w:szCs w:val="17"/>
        </w:rPr>
      </w:pPr>
      <w:r>
        <w:rPr>
          <w:sz w:val="17"/>
          <w:szCs w:val="17"/>
        </w:rPr>
        <w:t xml:space="preserve">50. Примеры хороших и плохих для ОРС страниц заявок приведены в Приложении 2 к данным Рекомендациям. Приведенные примеры показывают, что следует, а чего не следует делать, и сопровождаются краткими пояснениями. </w:t>
      </w:r>
    </w:p>
    <w:p w:rsidR="00C80330" w:rsidRDefault="00C80330" w:rsidP="00327CCC">
      <w:pPr>
        <w:pStyle w:val="Default"/>
        <w:spacing w:after="160"/>
        <w:jc w:val="both"/>
        <w:rPr>
          <w:sz w:val="17"/>
          <w:szCs w:val="17"/>
        </w:rPr>
      </w:pPr>
    </w:p>
    <w:p w:rsidR="005C56C9" w:rsidRDefault="005C56C9" w:rsidP="00C80330">
      <w:pPr>
        <w:pStyle w:val="Default"/>
        <w:spacing w:after="160"/>
        <w:jc w:val="right"/>
        <w:rPr>
          <w:sz w:val="22"/>
          <w:szCs w:val="22"/>
        </w:rPr>
      </w:pPr>
      <w:r>
        <w:rPr>
          <w:sz w:val="17"/>
          <w:szCs w:val="17"/>
        </w:rPr>
        <w:t xml:space="preserve">[Приложения следуют] </w:t>
      </w:r>
    </w:p>
    <w:p w:rsidR="005C56C9" w:rsidRPr="00C80330" w:rsidRDefault="005C56C9" w:rsidP="005C56C9">
      <w:pPr>
        <w:pStyle w:val="Default"/>
        <w:pageBreakBefore/>
        <w:jc w:val="center"/>
      </w:pPr>
      <w:r w:rsidRPr="00C80330">
        <w:rPr>
          <w:b/>
          <w:bCs/>
        </w:rPr>
        <w:lastRenderedPageBreak/>
        <w:t xml:space="preserve">ПРИЛОЖЕНИЕ 1 </w:t>
      </w:r>
    </w:p>
    <w:p w:rsidR="00C80330" w:rsidRDefault="00C80330" w:rsidP="005C56C9">
      <w:pPr>
        <w:pStyle w:val="1"/>
        <w:ind w:right="1140" w:firstLine="700"/>
        <w:jc w:val="right"/>
        <w:rPr>
          <w:color w:val="000000"/>
          <w:sz w:val="17"/>
          <w:szCs w:val="17"/>
        </w:rPr>
      </w:pPr>
    </w:p>
    <w:p w:rsidR="00C80330" w:rsidRDefault="00C80330" w:rsidP="00C80330">
      <w:pPr>
        <w:pStyle w:val="1"/>
        <w:ind w:right="1140" w:firstLine="700"/>
        <w:jc w:val="center"/>
        <w:rPr>
          <w:color w:val="000000"/>
          <w:sz w:val="17"/>
          <w:szCs w:val="17"/>
        </w:rPr>
      </w:pPr>
      <w:r>
        <w:rPr>
          <w:noProof/>
          <w:color w:val="000000"/>
          <w:sz w:val="17"/>
          <w:szCs w:val="17"/>
          <w:lang w:eastAsia="ru-RU"/>
        </w:rPr>
        <w:drawing>
          <wp:inline distT="0" distB="0" distL="0" distR="0">
            <wp:extent cx="5278935" cy="6778869"/>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9255" cy="6779280"/>
                    </a:xfrm>
                    <a:prstGeom prst="rect">
                      <a:avLst/>
                    </a:prstGeom>
                    <a:noFill/>
                    <a:ln>
                      <a:noFill/>
                    </a:ln>
                  </pic:spPr>
                </pic:pic>
              </a:graphicData>
            </a:graphic>
          </wp:inline>
        </w:drawing>
      </w:r>
    </w:p>
    <w:p w:rsidR="00C80330" w:rsidRDefault="00C80330" w:rsidP="005C56C9">
      <w:pPr>
        <w:pStyle w:val="1"/>
        <w:ind w:right="1140" w:firstLine="700"/>
        <w:jc w:val="right"/>
        <w:rPr>
          <w:color w:val="000000"/>
          <w:sz w:val="17"/>
          <w:szCs w:val="17"/>
        </w:rPr>
      </w:pPr>
    </w:p>
    <w:p w:rsidR="00C80330" w:rsidRDefault="00C80330" w:rsidP="005C56C9">
      <w:pPr>
        <w:pStyle w:val="1"/>
        <w:ind w:right="1140" w:firstLine="700"/>
        <w:jc w:val="right"/>
        <w:rPr>
          <w:color w:val="000000"/>
          <w:sz w:val="17"/>
          <w:szCs w:val="17"/>
        </w:rPr>
      </w:pPr>
    </w:p>
    <w:p w:rsidR="005C56C9" w:rsidRDefault="005C56C9" w:rsidP="005C56C9">
      <w:pPr>
        <w:pStyle w:val="1"/>
        <w:ind w:right="1140" w:firstLine="700"/>
        <w:jc w:val="right"/>
        <w:rPr>
          <w:color w:val="000000"/>
          <w:sz w:val="17"/>
          <w:szCs w:val="17"/>
        </w:rPr>
      </w:pPr>
      <w:r>
        <w:rPr>
          <w:color w:val="000000"/>
          <w:sz w:val="17"/>
          <w:szCs w:val="17"/>
        </w:rPr>
        <w:t xml:space="preserve">Размер оригинала = A4 </w:t>
      </w:r>
    </w:p>
    <w:p w:rsidR="005C56C9" w:rsidRPr="00C80330" w:rsidRDefault="005C56C9" w:rsidP="005C56C9">
      <w:pPr>
        <w:pStyle w:val="Default"/>
        <w:pageBreakBefore/>
        <w:jc w:val="center"/>
      </w:pPr>
      <w:r w:rsidRPr="00C80330">
        <w:rPr>
          <w:b/>
          <w:bCs/>
        </w:rPr>
        <w:lastRenderedPageBreak/>
        <w:t xml:space="preserve">ПРИЛОЖЕНИЕ 2 </w:t>
      </w:r>
    </w:p>
    <w:p w:rsidR="005C56C9" w:rsidRDefault="005C56C9" w:rsidP="005C56C9">
      <w:pPr>
        <w:pStyle w:val="Heading2Centered"/>
        <w:spacing w:before="160" w:after="160"/>
        <w:jc w:val="center"/>
        <w:rPr>
          <w:color w:val="000000"/>
          <w:sz w:val="17"/>
          <w:szCs w:val="17"/>
        </w:rPr>
      </w:pPr>
      <w:r>
        <w:rPr>
          <w:color w:val="000000"/>
          <w:sz w:val="17"/>
          <w:szCs w:val="17"/>
        </w:rPr>
        <w:t xml:space="preserve">ПРИМЕРЫ ХОРОШИХ И ПЛОХИХ ОБРАЗЦОВ ПРЕДСТАВЛЕНИЯ </w:t>
      </w:r>
    </w:p>
    <w:p w:rsidR="005C56C9" w:rsidRDefault="005C56C9" w:rsidP="005C56C9">
      <w:pPr>
        <w:pStyle w:val="Default"/>
        <w:rPr>
          <w:sz w:val="17"/>
          <w:szCs w:val="17"/>
        </w:rPr>
      </w:pPr>
      <w:r>
        <w:rPr>
          <w:sz w:val="17"/>
          <w:szCs w:val="17"/>
        </w:rPr>
        <w:t xml:space="preserve">В этом Приложении Вы найдете примеры хорошего и плохого представления страниц патентных документов с точки зрения точности их воспроизведения, полученного после выполнения процедур ОРС (OCR). </w:t>
      </w:r>
    </w:p>
    <w:p w:rsidR="00C80330" w:rsidRDefault="00C80330" w:rsidP="005C56C9">
      <w:pPr>
        <w:pStyle w:val="3"/>
        <w:spacing w:before="160" w:after="160"/>
        <w:rPr>
          <w:b/>
          <w:i/>
          <w:iCs/>
          <w:color w:val="000000"/>
          <w:sz w:val="17"/>
          <w:szCs w:val="17"/>
        </w:rPr>
      </w:pPr>
    </w:p>
    <w:p w:rsidR="005C56C9" w:rsidRPr="00C80330" w:rsidRDefault="005C56C9" w:rsidP="005C56C9">
      <w:pPr>
        <w:pStyle w:val="3"/>
        <w:spacing w:before="160" w:after="160"/>
        <w:rPr>
          <w:b/>
          <w:color w:val="000000"/>
          <w:sz w:val="17"/>
          <w:szCs w:val="17"/>
        </w:rPr>
      </w:pPr>
      <w:r w:rsidRPr="00C80330">
        <w:rPr>
          <w:b/>
          <w:i/>
          <w:iCs/>
          <w:color w:val="000000"/>
          <w:sz w:val="17"/>
          <w:szCs w:val="17"/>
        </w:rPr>
        <w:t xml:space="preserve">Примеры хороших образцов </w:t>
      </w:r>
    </w:p>
    <w:p w:rsidR="00C80330" w:rsidRDefault="00C80330" w:rsidP="005C56C9">
      <w:pPr>
        <w:pStyle w:val="4"/>
        <w:spacing w:after="160"/>
        <w:rPr>
          <w:color w:val="000000"/>
          <w:sz w:val="17"/>
          <w:szCs w:val="17"/>
          <w:u w:val="single"/>
        </w:rPr>
      </w:pPr>
    </w:p>
    <w:p w:rsidR="00C80330" w:rsidRDefault="005C56C9" w:rsidP="005C56C9">
      <w:pPr>
        <w:pStyle w:val="4"/>
        <w:spacing w:after="160"/>
        <w:rPr>
          <w:color w:val="000000"/>
          <w:sz w:val="17"/>
          <w:szCs w:val="17"/>
          <w:u w:val="single"/>
        </w:rPr>
      </w:pPr>
      <w:r>
        <w:rPr>
          <w:color w:val="000000"/>
          <w:sz w:val="17"/>
          <w:szCs w:val="17"/>
          <w:u w:val="single"/>
        </w:rPr>
        <w:t xml:space="preserve">Пример 1: страница описания хорошего качества </w:t>
      </w:r>
    </w:p>
    <w:p w:rsidR="00C80330" w:rsidRDefault="00C80330" w:rsidP="00C80330">
      <w:pPr>
        <w:pStyle w:val="Default"/>
      </w:pPr>
    </w:p>
    <w:p w:rsidR="00C80330" w:rsidRPr="00C80330" w:rsidRDefault="00C80330" w:rsidP="00C80330">
      <w:pPr>
        <w:pStyle w:val="Default"/>
      </w:pPr>
    </w:p>
    <w:p w:rsidR="00C80330" w:rsidRDefault="00C80330" w:rsidP="00C80330">
      <w:pPr>
        <w:pStyle w:val="4"/>
        <w:spacing w:after="160"/>
        <w:jc w:val="center"/>
        <w:rPr>
          <w:color w:val="000000"/>
          <w:sz w:val="22"/>
          <w:szCs w:val="22"/>
        </w:rPr>
      </w:pPr>
      <w:r>
        <w:rPr>
          <w:noProof/>
          <w:color w:val="000000"/>
          <w:sz w:val="22"/>
          <w:szCs w:val="22"/>
          <w:lang w:eastAsia="ru-RU"/>
        </w:rPr>
        <w:drawing>
          <wp:inline distT="0" distB="0" distL="0" distR="0">
            <wp:extent cx="4255770" cy="657669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5770" cy="6576695"/>
                    </a:xfrm>
                    <a:prstGeom prst="rect">
                      <a:avLst/>
                    </a:prstGeom>
                    <a:noFill/>
                    <a:ln>
                      <a:noFill/>
                    </a:ln>
                  </pic:spPr>
                </pic:pic>
              </a:graphicData>
            </a:graphic>
          </wp:inline>
        </w:drawing>
      </w:r>
    </w:p>
    <w:p w:rsidR="005C56C9" w:rsidRDefault="005C56C9" w:rsidP="005C56C9">
      <w:pPr>
        <w:pStyle w:val="4"/>
        <w:spacing w:after="160"/>
        <w:rPr>
          <w:color w:val="000000"/>
          <w:sz w:val="22"/>
          <w:szCs w:val="22"/>
        </w:rPr>
      </w:pPr>
      <w:r>
        <w:rPr>
          <w:color w:val="000000"/>
          <w:sz w:val="22"/>
          <w:szCs w:val="22"/>
        </w:rPr>
        <w:t xml:space="preserve"> </w:t>
      </w:r>
    </w:p>
    <w:p w:rsidR="00C80330" w:rsidRDefault="00C80330" w:rsidP="00C80330">
      <w:pPr>
        <w:pStyle w:val="Default"/>
      </w:pPr>
    </w:p>
    <w:p w:rsidR="00C80330" w:rsidRPr="00C80330" w:rsidRDefault="00C80330" w:rsidP="00C80330">
      <w:pPr>
        <w:pStyle w:val="Default"/>
        <w:rPr>
          <w:sz w:val="18"/>
          <w:szCs w:val="18"/>
          <w:u w:val="single"/>
        </w:rPr>
      </w:pPr>
      <w:r w:rsidRPr="00C80330">
        <w:rPr>
          <w:sz w:val="18"/>
          <w:szCs w:val="18"/>
          <w:u w:val="single"/>
        </w:rPr>
        <w:lastRenderedPageBreak/>
        <w:t xml:space="preserve">Пример 2: страница с формулой хорошего качества  </w:t>
      </w:r>
    </w:p>
    <w:p w:rsidR="00C80330" w:rsidRPr="00C80330" w:rsidRDefault="00C80330" w:rsidP="00C80330">
      <w:pPr>
        <w:pStyle w:val="Default"/>
        <w:rPr>
          <w:sz w:val="18"/>
          <w:szCs w:val="18"/>
        </w:rPr>
      </w:pPr>
    </w:p>
    <w:p w:rsidR="00C80330" w:rsidRPr="00C80330" w:rsidRDefault="00C80330" w:rsidP="00C80330">
      <w:pPr>
        <w:pStyle w:val="Default"/>
        <w:rPr>
          <w:sz w:val="18"/>
          <w:szCs w:val="18"/>
        </w:rPr>
      </w:pPr>
    </w:p>
    <w:p w:rsidR="00C80330" w:rsidRPr="00C80330" w:rsidRDefault="00C80330" w:rsidP="00C80330">
      <w:pPr>
        <w:pStyle w:val="Default"/>
        <w:rPr>
          <w:sz w:val="18"/>
          <w:szCs w:val="18"/>
        </w:rPr>
      </w:pPr>
      <w:r>
        <w:rPr>
          <w:noProof/>
          <w:sz w:val="18"/>
          <w:szCs w:val="18"/>
          <w:lang w:eastAsia="ru-RU"/>
        </w:rPr>
        <w:drawing>
          <wp:inline distT="0" distB="0" distL="0" distR="0">
            <wp:extent cx="4827270" cy="76231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7270" cy="7623175"/>
                    </a:xfrm>
                    <a:prstGeom prst="rect">
                      <a:avLst/>
                    </a:prstGeom>
                    <a:noFill/>
                    <a:ln>
                      <a:noFill/>
                    </a:ln>
                  </pic:spPr>
                </pic:pic>
              </a:graphicData>
            </a:graphic>
          </wp:inline>
        </w:drawing>
      </w:r>
    </w:p>
    <w:p w:rsidR="00C80330" w:rsidRDefault="00C80330" w:rsidP="00C80330">
      <w:pPr>
        <w:pStyle w:val="Default"/>
        <w:rPr>
          <w:sz w:val="18"/>
          <w:szCs w:val="18"/>
        </w:rPr>
      </w:pPr>
    </w:p>
    <w:p w:rsidR="00C80330" w:rsidRDefault="00C80330" w:rsidP="00C80330">
      <w:pPr>
        <w:pStyle w:val="Default"/>
        <w:rPr>
          <w:sz w:val="18"/>
          <w:szCs w:val="18"/>
        </w:rPr>
      </w:pPr>
    </w:p>
    <w:p w:rsidR="00C80330" w:rsidRDefault="00C80330" w:rsidP="00C80330">
      <w:pPr>
        <w:pStyle w:val="Default"/>
        <w:rPr>
          <w:sz w:val="18"/>
          <w:szCs w:val="18"/>
        </w:rPr>
      </w:pPr>
    </w:p>
    <w:p w:rsidR="00C80330" w:rsidRPr="00C80330" w:rsidRDefault="00C80330" w:rsidP="00C80330">
      <w:pPr>
        <w:pStyle w:val="Default"/>
        <w:rPr>
          <w:sz w:val="18"/>
          <w:szCs w:val="18"/>
        </w:rPr>
      </w:pPr>
      <w:r w:rsidRPr="00C80330">
        <w:rPr>
          <w:sz w:val="18"/>
          <w:szCs w:val="18"/>
        </w:rPr>
        <w:t>Соответствует всем рекомендациям: поля страницы, стандартный шрифт (</w:t>
      </w:r>
      <w:proofErr w:type="spellStart"/>
      <w:r w:rsidRPr="00C80330">
        <w:rPr>
          <w:sz w:val="18"/>
          <w:szCs w:val="18"/>
        </w:rPr>
        <w:t>Times</w:t>
      </w:r>
      <w:proofErr w:type="spellEnd"/>
      <w:r w:rsidRPr="00C80330">
        <w:rPr>
          <w:sz w:val="18"/>
          <w:szCs w:val="18"/>
        </w:rPr>
        <w:t xml:space="preserve"> </w:t>
      </w:r>
      <w:proofErr w:type="spellStart"/>
      <w:r w:rsidRPr="00C80330">
        <w:rPr>
          <w:sz w:val="18"/>
          <w:szCs w:val="18"/>
        </w:rPr>
        <w:t>New</w:t>
      </w:r>
      <w:proofErr w:type="spellEnd"/>
      <w:r w:rsidRPr="00C80330">
        <w:rPr>
          <w:sz w:val="18"/>
          <w:szCs w:val="18"/>
        </w:rPr>
        <w:t xml:space="preserve"> </w:t>
      </w:r>
      <w:proofErr w:type="spellStart"/>
      <w:r w:rsidRPr="00C80330">
        <w:rPr>
          <w:sz w:val="18"/>
          <w:szCs w:val="18"/>
        </w:rPr>
        <w:t>Roman</w:t>
      </w:r>
      <w:proofErr w:type="spellEnd"/>
      <w:r w:rsidRPr="00C80330">
        <w:rPr>
          <w:sz w:val="18"/>
          <w:szCs w:val="18"/>
        </w:rPr>
        <w:t xml:space="preserve">), подходящий размер шрифта, без номеров строк, ограниченное использование полужирного шрифта, нет курсива, нет подчеркнутого текста, нумерация пунктов формулы соответствует требованиям и чётко отделена от текста формулы. Руководство по информации и документации в области промышленной собственности </w:t>
      </w:r>
    </w:p>
    <w:p w:rsidR="00C80330" w:rsidRDefault="00C80330" w:rsidP="00C80330">
      <w:pPr>
        <w:pStyle w:val="Default"/>
        <w:rPr>
          <w:sz w:val="18"/>
          <w:szCs w:val="18"/>
        </w:rPr>
      </w:pPr>
    </w:p>
    <w:p w:rsidR="00C80330" w:rsidRDefault="00C80330" w:rsidP="00C80330">
      <w:pPr>
        <w:pStyle w:val="Default"/>
        <w:rPr>
          <w:sz w:val="18"/>
          <w:szCs w:val="18"/>
        </w:rPr>
      </w:pPr>
    </w:p>
    <w:p w:rsidR="00C80330" w:rsidRPr="00C80330" w:rsidRDefault="00C80330" w:rsidP="00C80330">
      <w:pPr>
        <w:pStyle w:val="Default"/>
        <w:rPr>
          <w:sz w:val="18"/>
          <w:szCs w:val="18"/>
          <w:u w:val="single"/>
        </w:rPr>
      </w:pPr>
      <w:r w:rsidRPr="00C80330">
        <w:rPr>
          <w:sz w:val="18"/>
          <w:szCs w:val="18"/>
          <w:u w:val="single"/>
        </w:rPr>
        <w:lastRenderedPageBreak/>
        <w:t xml:space="preserve">Пример 3: страница со сложным описанием хорошего качества </w:t>
      </w:r>
    </w:p>
    <w:p w:rsidR="00C80330" w:rsidRDefault="00C80330" w:rsidP="00C80330">
      <w:pPr>
        <w:pStyle w:val="Default"/>
        <w:rPr>
          <w:sz w:val="18"/>
          <w:szCs w:val="18"/>
        </w:rPr>
      </w:pPr>
    </w:p>
    <w:p w:rsidR="00C80330" w:rsidRDefault="00C80330" w:rsidP="00C80330">
      <w:pPr>
        <w:pStyle w:val="Default"/>
        <w:rPr>
          <w:sz w:val="18"/>
          <w:szCs w:val="18"/>
        </w:rPr>
      </w:pPr>
    </w:p>
    <w:p w:rsidR="00C80330" w:rsidRDefault="008B19F8" w:rsidP="00C80330">
      <w:pPr>
        <w:pStyle w:val="Default"/>
        <w:rPr>
          <w:sz w:val="18"/>
          <w:szCs w:val="18"/>
        </w:rPr>
      </w:pPr>
      <w:r>
        <w:rPr>
          <w:noProof/>
          <w:sz w:val="18"/>
          <w:szCs w:val="18"/>
          <w:lang w:eastAsia="ru-RU"/>
        </w:rPr>
        <w:drawing>
          <wp:inline distT="0" distB="0" distL="0" distR="0">
            <wp:extent cx="4677410" cy="7315200"/>
            <wp:effectExtent l="0" t="0" r="889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7410" cy="7315200"/>
                    </a:xfrm>
                    <a:prstGeom prst="rect">
                      <a:avLst/>
                    </a:prstGeom>
                    <a:noFill/>
                    <a:ln>
                      <a:noFill/>
                    </a:ln>
                  </pic:spPr>
                </pic:pic>
              </a:graphicData>
            </a:graphic>
          </wp:inline>
        </w:drawing>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C80330" w:rsidRPr="00C80330" w:rsidRDefault="00C80330" w:rsidP="00C80330">
      <w:pPr>
        <w:pStyle w:val="Default"/>
        <w:rPr>
          <w:sz w:val="18"/>
          <w:szCs w:val="18"/>
        </w:rPr>
      </w:pPr>
      <w:r w:rsidRPr="00C80330">
        <w:rPr>
          <w:sz w:val="18"/>
          <w:szCs w:val="18"/>
        </w:rPr>
        <w:t xml:space="preserve">Абзацы текста не содержат нетипичных математических знаков. Математические формулы вставлены надлежащим образом, позволяя оборудованию для ОРС легко выделять встроенные изображения. Возможный результат их выделения (сегментации) показан голубой линией. Руководство по информации и документации в области промышленной собственности </w:t>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C80330" w:rsidRPr="008B19F8" w:rsidRDefault="00C80330" w:rsidP="00C80330">
      <w:pPr>
        <w:pStyle w:val="Default"/>
        <w:rPr>
          <w:i/>
          <w:sz w:val="18"/>
          <w:szCs w:val="18"/>
        </w:rPr>
      </w:pPr>
      <w:r w:rsidRPr="008B19F8">
        <w:rPr>
          <w:i/>
          <w:sz w:val="18"/>
          <w:szCs w:val="18"/>
        </w:rPr>
        <w:lastRenderedPageBreak/>
        <w:t xml:space="preserve">Примеры плохих образцов </w:t>
      </w:r>
    </w:p>
    <w:p w:rsidR="008B19F8" w:rsidRDefault="008B19F8" w:rsidP="00C80330">
      <w:pPr>
        <w:pStyle w:val="Default"/>
        <w:rPr>
          <w:sz w:val="18"/>
          <w:szCs w:val="18"/>
        </w:rPr>
      </w:pPr>
    </w:p>
    <w:p w:rsidR="00C80330" w:rsidRPr="008B19F8" w:rsidRDefault="00C80330" w:rsidP="00C80330">
      <w:pPr>
        <w:pStyle w:val="Default"/>
        <w:rPr>
          <w:sz w:val="18"/>
          <w:szCs w:val="18"/>
          <w:u w:val="single"/>
        </w:rPr>
      </w:pPr>
      <w:r w:rsidRPr="008B19F8">
        <w:rPr>
          <w:sz w:val="18"/>
          <w:szCs w:val="18"/>
          <w:u w:val="single"/>
        </w:rPr>
        <w:t xml:space="preserve">Пример 1: страница плохого качества </w:t>
      </w:r>
      <w:proofErr w:type="gramStart"/>
      <w:r w:rsidRPr="008B19F8">
        <w:rPr>
          <w:sz w:val="18"/>
          <w:szCs w:val="18"/>
          <w:u w:val="single"/>
        </w:rPr>
        <w:t>со</w:t>
      </w:r>
      <w:proofErr w:type="gramEnd"/>
      <w:r w:rsidRPr="008B19F8">
        <w:rPr>
          <w:sz w:val="18"/>
          <w:szCs w:val="18"/>
          <w:u w:val="single"/>
        </w:rPr>
        <w:t xml:space="preserve"> множеством дефектов </w:t>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r>
        <w:rPr>
          <w:noProof/>
          <w:sz w:val="18"/>
          <w:szCs w:val="18"/>
          <w:lang w:eastAsia="ru-RU"/>
        </w:rPr>
        <w:drawing>
          <wp:inline distT="0" distB="0" distL="0" distR="0">
            <wp:extent cx="4695092" cy="7027520"/>
            <wp:effectExtent l="0" t="0" r="0"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95424" cy="7028017"/>
                    </a:xfrm>
                    <a:prstGeom prst="rect">
                      <a:avLst/>
                    </a:prstGeom>
                    <a:noFill/>
                    <a:ln>
                      <a:noFill/>
                    </a:ln>
                  </pic:spPr>
                </pic:pic>
              </a:graphicData>
            </a:graphic>
          </wp:inline>
        </w:drawing>
      </w:r>
    </w:p>
    <w:p w:rsidR="008B19F8" w:rsidRDefault="008B19F8" w:rsidP="00C80330">
      <w:pPr>
        <w:pStyle w:val="Default"/>
        <w:rPr>
          <w:sz w:val="18"/>
          <w:szCs w:val="18"/>
        </w:rPr>
      </w:pPr>
    </w:p>
    <w:p w:rsidR="00C80330" w:rsidRDefault="00C80330" w:rsidP="00C80330">
      <w:pPr>
        <w:pStyle w:val="Default"/>
        <w:rPr>
          <w:sz w:val="18"/>
          <w:szCs w:val="18"/>
        </w:rPr>
      </w:pPr>
      <w:r w:rsidRPr="00C80330">
        <w:rPr>
          <w:sz w:val="18"/>
          <w:szCs w:val="18"/>
        </w:rPr>
        <w:t xml:space="preserve">Данный пример не соответствует рекомендациям параграфа 10 (возможно, страница была передана в Ведомство по факсу с разрешением 200 точек на дюйм – видны помехи – и текст возникает на интенсивном сером фоне). Этот пример также не соответствует рекомендациям параграфов 13 и 47. Присвоенный номер (604115530.100802) проштампован внутри страницы (он должен быть на полях). Нумерация страницы - неверная (должно быть “9”, а не “страница 9”, см. параграф 34). Наконец, размер шрифта слишком мал (параграф 15). В идеале такие страницы не должны приниматься Ведомством и им должны быть затребованы заменяющие страницы (эта страница не может быть правильно преобразована при ОРС). </w:t>
      </w:r>
    </w:p>
    <w:p w:rsidR="008B19F8" w:rsidRPr="00C80330"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C80330" w:rsidRPr="008B19F8" w:rsidRDefault="00C80330" w:rsidP="00C80330">
      <w:pPr>
        <w:pStyle w:val="Default"/>
        <w:rPr>
          <w:sz w:val="18"/>
          <w:szCs w:val="18"/>
          <w:u w:val="single"/>
        </w:rPr>
      </w:pPr>
      <w:r w:rsidRPr="008B19F8">
        <w:rPr>
          <w:sz w:val="18"/>
          <w:szCs w:val="18"/>
          <w:u w:val="single"/>
        </w:rPr>
        <w:lastRenderedPageBreak/>
        <w:t xml:space="preserve">Пример 2: страница с небелым фоном </w:t>
      </w:r>
    </w:p>
    <w:p w:rsidR="008B19F8" w:rsidRPr="00C80330" w:rsidRDefault="008B19F8" w:rsidP="00C80330">
      <w:pPr>
        <w:pStyle w:val="Default"/>
        <w:rPr>
          <w:sz w:val="18"/>
          <w:szCs w:val="18"/>
        </w:rPr>
      </w:pPr>
    </w:p>
    <w:p w:rsidR="008B19F8" w:rsidRDefault="008B19F8" w:rsidP="00C80330">
      <w:pPr>
        <w:pStyle w:val="Default"/>
        <w:rPr>
          <w:sz w:val="18"/>
          <w:szCs w:val="18"/>
        </w:rPr>
      </w:pPr>
      <w:r>
        <w:rPr>
          <w:noProof/>
          <w:sz w:val="18"/>
          <w:szCs w:val="18"/>
          <w:lang w:eastAsia="ru-RU"/>
        </w:rPr>
        <w:drawing>
          <wp:inline distT="0" distB="0" distL="0" distR="0">
            <wp:extent cx="4642485" cy="7271385"/>
            <wp:effectExtent l="0" t="0" r="5715" b="571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2485" cy="7271385"/>
                    </a:xfrm>
                    <a:prstGeom prst="rect">
                      <a:avLst/>
                    </a:prstGeom>
                    <a:noFill/>
                    <a:ln>
                      <a:noFill/>
                    </a:ln>
                  </pic:spPr>
                </pic:pic>
              </a:graphicData>
            </a:graphic>
          </wp:inline>
        </w:drawing>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C80330" w:rsidP="00C80330">
      <w:pPr>
        <w:pStyle w:val="Default"/>
        <w:rPr>
          <w:sz w:val="18"/>
          <w:szCs w:val="18"/>
        </w:rPr>
      </w:pPr>
      <w:r w:rsidRPr="00C80330">
        <w:rPr>
          <w:sz w:val="18"/>
          <w:szCs w:val="18"/>
        </w:rPr>
        <w:t>Данный пример не согласуется с параграфом 12. Для этой страницы необходима процедура фильтрации, чтобы попытаться удалить фоновые помехи перед передачей её на процедуру ОРС. Если произвести ОРС данной страницы, как она есть, то полученный текст будет нечитаемым</w:t>
      </w:r>
      <w:r w:rsidR="008B19F8">
        <w:rPr>
          <w:sz w:val="18"/>
          <w:szCs w:val="18"/>
        </w:rPr>
        <w:t>.</w:t>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p>
    <w:p w:rsidR="00C80330" w:rsidRPr="008B19F8" w:rsidRDefault="00C80330" w:rsidP="00C80330">
      <w:pPr>
        <w:pStyle w:val="Default"/>
        <w:rPr>
          <w:sz w:val="18"/>
          <w:szCs w:val="18"/>
          <w:u w:val="single"/>
        </w:rPr>
      </w:pPr>
      <w:r w:rsidRPr="008B19F8">
        <w:rPr>
          <w:sz w:val="18"/>
          <w:szCs w:val="18"/>
          <w:u w:val="single"/>
        </w:rPr>
        <w:lastRenderedPageBreak/>
        <w:t xml:space="preserve">Пример 3: страница с блеклыми знаками </w:t>
      </w:r>
    </w:p>
    <w:p w:rsidR="008B19F8" w:rsidRDefault="008B19F8" w:rsidP="00C80330">
      <w:pPr>
        <w:pStyle w:val="Default"/>
        <w:rPr>
          <w:sz w:val="18"/>
          <w:szCs w:val="18"/>
        </w:rPr>
      </w:pPr>
    </w:p>
    <w:p w:rsidR="008B19F8" w:rsidRDefault="008B19F8" w:rsidP="00C80330">
      <w:pPr>
        <w:pStyle w:val="Default"/>
        <w:rPr>
          <w:sz w:val="18"/>
          <w:szCs w:val="18"/>
        </w:rPr>
      </w:pPr>
      <w:r>
        <w:rPr>
          <w:noProof/>
          <w:sz w:val="18"/>
          <w:szCs w:val="18"/>
          <w:lang w:eastAsia="ru-RU"/>
        </w:rPr>
        <w:drawing>
          <wp:inline distT="0" distB="0" distL="0" distR="0">
            <wp:extent cx="4686300" cy="3044196"/>
            <wp:effectExtent l="0" t="0" r="0" b="381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6566" cy="3044369"/>
                    </a:xfrm>
                    <a:prstGeom prst="rect">
                      <a:avLst/>
                    </a:prstGeom>
                    <a:noFill/>
                    <a:ln>
                      <a:noFill/>
                    </a:ln>
                  </pic:spPr>
                </pic:pic>
              </a:graphicData>
            </a:graphic>
          </wp:inline>
        </w:drawing>
      </w:r>
    </w:p>
    <w:p w:rsidR="008B19F8" w:rsidRPr="00C80330" w:rsidRDefault="008B19F8" w:rsidP="00C80330">
      <w:pPr>
        <w:pStyle w:val="Default"/>
        <w:rPr>
          <w:sz w:val="18"/>
          <w:szCs w:val="18"/>
        </w:rPr>
      </w:pPr>
    </w:p>
    <w:p w:rsidR="008B19F8" w:rsidRDefault="008B19F8" w:rsidP="00C80330">
      <w:pPr>
        <w:pStyle w:val="Default"/>
        <w:rPr>
          <w:sz w:val="18"/>
          <w:szCs w:val="18"/>
        </w:rPr>
      </w:pPr>
    </w:p>
    <w:p w:rsidR="00C80330" w:rsidRPr="00C80330" w:rsidRDefault="00C80330" w:rsidP="00C80330">
      <w:pPr>
        <w:pStyle w:val="Default"/>
        <w:rPr>
          <w:sz w:val="18"/>
          <w:szCs w:val="18"/>
        </w:rPr>
      </w:pPr>
      <w:r w:rsidRPr="00C80330">
        <w:rPr>
          <w:sz w:val="18"/>
          <w:szCs w:val="18"/>
        </w:rPr>
        <w:t xml:space="preserve">Небольшая область данной страницы увеличена, чтобы показать знаки: вероятно, цвет оригинального текста – серый, получающийся после черно-белого сканирования знаков, имеющих не сплошные линии, с разрешением 300 точек на дюйм. В результате качество преобразованного ОРС текста получается низким (данный пример не согласуется с параграфом 12). </w:t>
      </w:r>
    </w:p>
    <w:p w:rsidR="008B19F8" w:rsidRDefault="008B19F8" w:rsidP="00C80330">
      <w:pPr>
        <w:pStyle w:val="Default"/>
        <w:rPr>
          <w:sz w:val="18"/>
          <w:szCs w:val="18"/>
        </w:rPr>
      </w:pPr>
    </w:p>
    <w:p w:rsidR="008B19F8" w:rsidRDefault="008B19F8">
      <w:pPr>
        <w:rPr>
          <w:rFonts w:ascii="Arial" w:hAnsi="Arial" w:cs="Arial"/>
          <w:color w:val="000000"/>
          <w:sz w:val="18"/>
          <w:szCs w:val="18"/>
        </w:rPr>
      </w:pPr>
    </w:p>
    <w:p w:rsidR="008B19F8" w:rsidRDefault="008B19F8" w:rsidP="00C80330">
      <w:pPr>
        <w:pStyle w:val="Default"/>
        <w:rPr>
          <w:sz w:val="18"/>
          <w:szCs w:val="18"/>
          <w:u w:val="single"/>
        </w:rPr>
      </w:pPr>
    </w:p>
    <w:p w:rsidR="008B19F8" w:rsidRDefault="008B19F8" w:rsidP="00C80330">
      <w:pPr>
        <w:pStyle w:val="Default"/>
        <w:rPr>
          <w:sz w:val="18"/>
          <w:szCs w:val="18"/>
          <w:u w:val="single"/>
        </w:rPr>
      </w:pPr>
    </w:p>
    <w:p w:rsidR="008B19F8" w:rsidRPr="008B19F8" w:rsidRDefault="00C80330" w:rsidP="00C80330">
      <w:pPr>
        <w:pStyle w:val="Default"/>
        <w:rPr>
          <w:sz w:val="18"/>
          <w:szCs w:val="18"/>
          <w:u w:val="single"/>
        </w:rPr>
      </w:pPr>
      <w:r w:rsidRPr="008B19F8">
        <w:rPr>
          <w:sz w:val="18"/>
          <w:szCs w:val="18"/>
          <w:u w:val="single"/>
        </w:rPr>
        <w:t>Пример 4: страница с рукописным текстом</w:t>
      </w:r>
    </w:p>
    <w:p w:rsidR="008B19F8" w:rsidRDefault="008B19F8" w:rsidP="00C80330">
      <w:pPr>
        <w:pStyle w:val="Default"/>
        <w:rPr>
          <w:sz w:val="18"/>
          <w:szCs w:val="18"/>
        </w:rPr>
      </w:pPr>
    </w:p>
    <w:p w:rsidR="008B19F8" w:rsidRDefault="008B19F8" w:rsidP="00C80330">
      <w:pPr>
        <w:pStyle w:val="Default"/>
        <w:rPr>
          <w:sz w:val="18"/>
          <w:szCs w:val="18"/>
        </w:rPr>
      </w:pPr>
      <w:r>
        <w:rPr>
          <w:noProof/>
          <w:sz w:val="18"/>
          <w:szCs w:val="18"/>
          <w:lang w:eastAsia="ru-RU"/>
        </w:rPr>
        <w:drawing>
          <wp:inline distT="0" distB="0" distL="0" distR="0">
            <wp:extent cx="5213985" cy="3059430"/>
            <wp:effectExtent l="0" t="0" r="5715" b="762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3985" cy="3059430"/>
                    </a:xfrm>
                    <a:prstGeom prst="rect">
                      <a:avLst/>
                    </a:prstGeom>
                    <a:noFill/>
                    <a:ln>
                      <a:noFill/>
                    </a:ln>
                  </pic:spPr>
                </pic:pic>
              </a:graphicData>
            </a:graphic>
          </wp:inline>
        </w:drawing>
      </w:r>
    </w:p>
    <w:p w:rsidR="00C80330" w:rsidRPr="00C80330" w:rsidRDefault="00C80330" w:rsidP="00C80330">
      <w:pPr>
        <w:pStyle w:val="Default"/>
        <w:rPr>
          <w:sz w:val="18"/>
          <w:szCs w:val="18"/>
        </w:rPr>
      </w:pPr>
      <w:r w:rsidRPr="00C80330">
        <w:rPr>
          <w:sz w:val="18"/>
          <w:szCs w:val="18"/>
        </w:rPr>
        <w:t xml:space="preserve"> </w:t>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C80330" w:rsidP="00C80330">
      <w:pPr>
        <w:pStyle w:val="Default"/>
        <w:rPr>
          <w:sz w:val="18"/>
          <w:szCs w:val="18"/>
        </w:rPr>
      </w:pPr>
      <w:r w:rsidRPr="00C80330">
        <w:rPr>
          <w:sz w:val="18"/>
          <w:szCs w:val="18"/>
        </w:rPr>
        <w:t xml:space="preserve">По всей вероятности, текст, полученный после ОРС данной страницы, будет нечитаемым. Для гарантии минимального качества публикации Ведомство должно требовать машинописный текст. </w:t>
      </w:r>
    </w:p>
    <w:p w:rsidR="00C80330" w:rsidRPr="00C80330" w:rsidRDefault="00C80330" w:rsidP="00C80330">
      <w:pPr>
        <w:pStyle w:val="Default"/>
        <w:rPr>
          <w:sz w:val="18"/>
          <w:szCs w:val="18"/>
        </w:rPr>
      </w:pPr>
      <w:r w:rsidRPr="00C80330">
        <w:rPr>
          <w:sz w:val="18"/>
          <w:szCs w:val="18"/>
        </w:rPr>
        <w:cr/>
      </w:r>
    </w:p>
    <w:p w:rsidR="008B19F8" w:rsidRDefault="008B19F8" w:rsidP="00C80330">
      <w:pPr>
        <w:pStyle w:val="Default"/>
        <w:rPr>
          <w:sz w:val="18"/>
          <w:szCs w:val="18"/>
        </w:rPr>
      </w:pPr>
    </w:p>
    <w:p w:rsidR="00C80330" w:rsidRPr="008B19F8" w:rsidRDefault="00C80330" w:rsidP="00C80330">
      <w:pPr>
        <w:pStyle w:val="Default"/>
        <w:rPr>
          <w:sz w:val="18"/>
          <w:szCs w:val="18"/>
          <w:u w:val="single"/>
        </w:rPr>
      </w:pPr>
      <w:r w:rsidRPr="008B19F8">
        <w:rPr>
          <w:sz w:val="18"/>
          <w:szCs w:val="18"/>
          <w:u w:val="single"/>
        </w:rPr>
        <w:lastRenderedPageBreak/>
        <w:t xml:space="preserve">Пример 5: страница с нерекомендуемым расположением текста и другими недостатками </w:t>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r>
        <w:rPr>
          <w:noProof/>
          <w:sz w:val="18"/>
          <w:szCs w:val="18"/>
          <w:lang w:eastAsia="ru-RU"/>
        </w:rPr>
        <w:drawing>
          <wp:inline distT="0" distB="0" distL="0" distR="0">
            <wp:extent cx="4589584" cy="7368544"/>
            <wp:effectExtent l="0" t="0" r="1905"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9892" cy="7369038"/>
                    </a:xfrm>
                    <a:prstGeom prst="rect">
                      <a:avLst/>
                    </a:prstGeom>
                    <a:noFill/>
                    <a:ln>
                      <a:noFill/>
                    </a:ln>
                  </pic:spPr>
                </pic:pic>
              </a:graphicData>
            </a:graphic>
          </wp:inline>
        </w:drawing>
      </w:r>
    </w:p>
    <w:p w:rsidR="008B19F8" w:rsidRDefault="008B19F8" w:rsidP="00C80330">
      <w:pPr>
        <w:pStyle w:val="Default"/>
        <w:rPr>
          <w:sz w:val="18"/>
          <w:szCs w:val="18"/>
        </w:rPr>
      </w:pPr>
    </w:p>
    <w:p w:rsidR="00C80330" w:rsidRDefault="00C80330" w:rsidP="00C80330">
      <w:pPr>
        <w:pStyle w:val="Default"/>
        <w:rPr>
          <w:sz w:val="18"/>
          <w:szCs w:val="18"/>
        </w:rPr>
      </w:pPr>
      <w:r w:rsidRPr="00C80330">
        <w:rPr>
          <w:sz w:val="18"/>
          <w:szCs w:val="18"/>
        </w:rPr>
        <w:t xml:space="preserve">Данная страница не соответствует следующим рекомендациям: параграф 17 (форматирование в один столбец), параграф 39 (используются наклонные и полужирные шрифты), параграф 46 (имеет исправления, выполненные от руки после печати). Выравнивание текста по ширине (и слева, и справа) также не рекомендуется (параграф 30), хотя в данном случае это не привело бы к отрицательным последствиям после ОРС, поскольку слова всё же достаточно разделены белыми промежутками. И, наконец, данный пример не согласуется с параграфом 27 (должен быть полуторный интервал между строками). </w:t>
      </w:r>
    </w:p>
    <w:p w:rsidR="008B19F8" w:rsidRDefault="008B19F8" w:rsidP="00C80330">
      <w:pPr>
        <w:pStyle w:val="Default"/>
        <w:rPr>
          <w:sz w:val="18"/>
          <w:szCs w:val="18"/>
        </w:rPr>
      </w:pPr>
    </w:p>
    <w:p w:rsidR="008B19F8" w:rsidRDefault="008B19F8" w:rsidP="00C80330">
      <w:pPr>
        <w:pStyle w:val="Default"/>
        <w:rPr>
          <w:sz w:val="18"/>
          <w:szCs w:val="18"/>
        </w:rPr>
      </w:pPr>
    </w:p>
    <w:p w:rsidR="008B19F8" w:rsidRPr="00C80330" w:rsidRDefault="008B19F8" w:rsidP="00C80330">
      <w:pPr>
        <w:pStyle w:val="Default"/>
        <w:rPr>
          <w:sz w:val="18"/>
          <w:szCs w:val="18"/>
        </w:rPr>
      </w:pPr>
    </w:p>
    <w:p w:rsidR="008B19F8" w:rsidRDefault="008B19F8" w:rsidP="00C80330">
      <w:pPr>
        <w:pStyle w:val="Default"/>
        <w:rPr>
          <w:sz w:val="18"/>
          <w:szCs w:val="18"/>
        </w:rPr>
      </w:pPr>
    </w:p>
    <w:p w:rsidR="008B19F8" w:rsidRPr="008B19F8" w:rsidRDefault="00C80330" w:rsidP="00C80330">
      <w:pPr>
        <w:pStyle w:val="Default"/>
        <w:rPr>
          <w:sz w:val="18"/>
          <w:szCs w:val="18"/>
          <w:u w:val="single"/>
        </w:rPr>
      </w:pPr>
      <w:r w:rsidRPr="008B19F8">
        <w:rPr>
          <w:sz w:val="18"/>
          <w:szCs w:val="18"/>
          <w:u w:val="single"/>
        </w:rPr>
        <w:lastRenderedPageBreak/>
        <w:t xml:space="preserve">Пример 6: страница со слишком маленькими номерами строк </w:t>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rPr>
      </w:pPr>
      <w:r>
        <w:rPr>
          <w:noProof/>
          <w:sz w:val="18"/>
          <w:szCs w:val="18"/>
          <w:lang w:eastAsia="ru-RU"/>
        </w:rPr>
        <w:drawing>
          <wp:inline distT="0" distB="0" distL="0" distR="0">
            <wp:extent cx="4677410" cy="6963410"/>
            <wp:effectExtent l="0" t="0" r="8890" b="889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7410" cy="6963410"/>
                    </a:xfrm>
                    <a:prstGeom prst="rect">
                      <a:avLst/>
                    </a:prstGeom>
                    <a:noFill/>
                    <a:ln>
                      <a:noFill/>
                    </a:ln>
                  </pic:spPr>
                </pic:pic>
              </a:graphicData>
            </a:graphic>
          </wp:inline>
        </w:drawing>
      </w:r>
    </w:p>
    <w:p w:rsidR="008B19F8" w:rsidRDefault="008B19F8" w:rsidP="00C80330">
      <w:pPr>
        <w:pStyle w:val="Default"/>
        <w:rPr>
          <w:sz w:val="18"/>
          <w:szCs w:val="18"/>
        </w:rPr>
      </w:pPr>
    </w:p>
    <w:p w:rsidR="00C80330" w:rsidRPr="00C80330" w:rsidRDefault="00C80330" w:rsidP="00C80330">
      <w:pPr>
        <w:pStyle w:val="Default"/>
        <w:rPr>
          <w:sz w:val="18"/>
          <w:szCs w:val="18"/>
        </w:rPr>
      </w:pPr>
      <w:r w:rsidRPr="00C80330">
        <w:rPr>
          <w:sz w:val="18"/>
          <w:szCs w:val="18"/>
        </w:rPr>
        <w:t xml:space="preserve">Номера строк вызывают проблемы для оборудования ОРС по нескольким причинам (параграф 14): </w:t>
      </w:r>
    </w:p>
    <w:p w:rsidR="00C80330" w:rsidRPr="00C80330" w:rsidRDefault="00C80330" w:rsidP="008B19F8">
      <w:pPr>
        <w:pStyle w:val="Default"/>
        <w:numPr>
          <w:ilvl w:val="0"/>
          <w:numId w:val="12"/>
        </w:numPr>
        <w:rPr>
          <w:sz w:val="18"/>
          <w:szCs w:val="18"/>
        </w:rPr>
      </w:pPr>
      <w:r w:rsidRPr="00C80330">
        <w:rPr>
          <w:sz w:val="18"/>
          <w:szCs w:val="18"/>
        </w:rPr>
        <w:t xml:space="preserve">Они могут быть не на одном уровне со строками, которым соответствуют, что приводит к неправильному определению пронумерованной строки; </w:t>
      </w:r>
    </w:p>
    <w:p w:rsidR="00C80330" w:rsidRPr="00C80330" w:rsidRDefault="00C80330" w:rsidP="008B19F8">
      <w:pPr>
        <w:pStyle w:val="Default"/>
        <w:numPr>
          <w:ilvl w:val="0"/>
          <w:numId w:val="12"/>
        </w:numPr>
        <w:rPr>
          <w:sz w:val="18"/>
          <w:szCs w:val="18"/>
        </w:rPr>
      </w:pPr>
      <w:r w:rsidRPr="00C80330">
        <w:rPr>
          <w:sz w:val="18"/>
          <w:szCs w:val="18"/>
        </w:rPr>
        <w:t xml:space="preserve">Они могут быть слишком малы, что приведет к ошибкам распознавания, и, для защиты XML процедур извлечения, корректно будут удалены из данной страницы; </w:t>
      </w:r>
    </w:p>
    <w:p w:rsidR="00C80330" w:rsidRPr="00C80330" w:rsidRDefault="00C80330" w:rsidP="008B19F8">
      <w:pPr>
        <w:pStyle w:val="Default"/>
        <w:numPr>
          <w:ilvl w:val="0"/>
          <w:numId w:val="12"/>
        </w:numPr>
        <w:rPr>
          <w:sz w:val="18"/>
          <w:szCs w:val="18"/>
        </w:rPr>
      </w:pPr>
      <w:r w:rsidRPr="00C80330">
        <w:rPr>
          <w:sz w:val="18"/>
          <w:szCs w:val="18"/>
        </w:rPr>
        <w:t xml:space="preserve">Они могут быть ошибочно помещены внутрь текстовой зоны страницы или на полях, но слишком близко к тексту, и, как результат, возникать внутри текстового потока, создаваемого при операциях ОРС. </w:t>
      </w:r>
    </w:p>
    <w:p w:rsidR="00C80330" w:rsidRPr="00C80330" w:rsidRDefault="00C80330" w:rsidP="00C80330">
      <w:pPr>
        <w:pStyle w:val="Default"/>
        <w:rPr>
          <w:sz w:val="18"/>
          <w:szCs w:val="18"/>
        </w:rPr>
      </w:pPr>
    </w:p>
    <w:p w:rsidR="00C80330" w:rsidRPr="00C80330" w:rsidRDefault="00C80330" w:rsidP="00C80330">
      <w:pPr>
        <w:pStyle w:val="Default"/>
        <w:rPr>
          <w:sz w:val="18"/>
          <w:szCs w:val="18"/>
        </w:rPr>
      </w:pPr>
      <w:r w:rsidRPr="00C80330">
        <w:rPr>
          <w:sz w:val="18"/>
          <w:szCs w:val="18"/>
        </w:rPr>
        <w:t xml:space="preserve">В данном примере они слишком малы. </w:t>
      </w:r>
    </w:p>
    <w:p w:rsidR="00C80330" w:rsidRDefault="00C80330" w:rsidP="00C80330">
      <w:pPr>
        <w:pStyle w:val="Default"/>
        <w:rPr>
          <w:sz w:val="18"/>
          <w:szCs w:val="18"/>
        </w:rPr>
      </w:pPr>
      <w:r w:rsidRPr="00C80330">
        <w:rPr>
          <w:sz w:val="18"/>
          <w:szCs w:val="18"/>
        </w:rPr>
        <w:t xml:space="preserve">В данном примере также слишком малы подстрочные символы (параграф 35). </w:t>
      </w:r>
    </w:p>
    <w:p w:rsidR="008B19F8" w:rsidRDefault="008B19F8" w:rsidP="00C80330">
      <w:pPr>
        <w:pStyle w:val="Default"/>
        <w:rPr>
          <w:sz w:val="18"/>
          <w:szCs w:val="18"/>
        </w:rPr>
      </w:pPr>
    </w:p>
    <w:p w:rsidR="008B19F8" w:rsidRDefault="008B19F8" w:rsidP="00C80330">
      <w:pPr>
        <w:pStyle w:val="Default"/>
        <w:rPr>
          <w:sz w:val="18"/>
          <w:szCs w:val="18"/>
        </w:rPr>
      </w:pPr>
    </w:p>
    <w:p w:rsidR="008B19F8" w:rsidRDefault="008B19F8" w:rsidP="00C80330">
      <w:pPr>
        <w:pStyle w:val="Default"/>
        <w:rPr>
          <w:sz w:val="18"/>
          <w:szCs w:val="18"/>
          <w:u w:val="single"/>
        </w:rPr>
      </w:pPr>
      <w:r w:rsidRPr="008B19F8">
        <w:rPr>
          <w:sz w:val="18"/>
          <w:szCs w:val="18"/>
          <w:u w:val="single"/>
        </w:rPr>
        <w:lastRenderedPageBreak/>
        <w:t>Пример 7: страница, содержащая несколько направлений текста</w:t>
      </w:r>
    </w:p>
    <w:p w:rsidR="008B19F8" w:rsidRDefault="008B19F8" w:rsidP="00C80330">
      <w:pPr>
        <w:pStyle w:val="Default"/>
        <w:rPr>
          <w:sz w:val="18"/>
          <w:szCs w:val="18"/>
          <w:u w:val="single"/>
        </w:rPr>
      </w:pPr>
    </w:p>
    <w:p w:rsidR="008B19F8" w:rsidRPr="008B19F8" w:rsidRDefault="008B19F8" w:rsidP="00C80330">
      <w:pPr>
        <w:pStyle w:val="Default"/>
        <w:rPr>
          <w:sz w:val="18"/>
          <w:szCs w:val="18"/>
          <w:u w:val="single"/>
        </w:rPr>
      </w:pPr>
    </w:p>
    <w:p w:rsidR="008B19F8" w:rsidRDefault="008B19F8" w:rsidP="00C80330">
      <w:pPr>
        <w:pStyle w:val="Default"/>
        <w:rPr>
          <w:sz w:val="18"/>
          <w:szCs w:val="18"/>
        </w:rPr>
      </w:pPr>
      <w:r>
        <w:rPr>
          <w:noProof/>
          <w:sz w:val="18"/>
          <w:szCs w:val="18"/>
          <w:lang w:eastAsia="ru-RU"/>
        </w:rPr>
        <w:drawing>
          <wp:inline distT="0" distB="0" distL="0" distR="0">
            <wp:extent cx="4334510" cy="7192010"/>
            <wp:effectExtent l="0" t="0" r="8890" b="889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4510" cy="7192010"/>
                    </a:xfrm>
                    <a:prstGeom prst="rect">
                      <a:avLst/>
                    </a:prstGeom>
                    <a:noFill/>
                    <a:ln>
                      <a:noFill/>
                    </a:ln>
                  </pic:spPr>
                </pic:pic>
              </a:graphicData>
            </a:graphic>
          </wp:inline>
        </w:drawing>
      </w:r>
    </w:p>
    <w:p w:rsidR="008B19F8" w:rsidRDefault="008B19F8" w:rsidP="00C80330">
      <w:pPr>
        <w:pStyle w:val="Default"/>
        <w:rPr>
          <w:sz w:val="18"/>
          <w:szCs w:val="18"/>
        </w:rPr>
      </w:pPr>
    </w:p>
    <w:p w:rsidR="008B19F8" w:rsidRDefault="008B19F8" w:rsidP="00C80330">
      <w:pPr>
        <w:pStyle w:val="Default"/>
        <w:rPr>
          <w:sz w:val="18"/>
          <w:szCs w:val="18"/>
        </w:rPr>
      </w:pPr>
    </w:p>
    <w:p w:rsidR="008B19F8" w:rsidRPr="008B19F8" w:rsidRDefault="008B19F8" w:rsidP="008B19F8">
      <w:pPr>
        <w:pStyle w:val="Default"/>
        <w:rPr>
          <w:sz w:val="18"/>
          <w:szCs w:val="18"/>
        </w:rPr>
      </w:pPr>
      <w:r w:rsidRPr="008B19F8">
        <w:rPr>
          <w:sz w:val="18"/>
          <w:szCs w:val="18"/>
        </w:rPr>
        <w:t xml:space="preserve">Данный пример не соответствует рекомендациям параграфа 20.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Одно из ограничений лучших из существующих сейчас видов оборудования для ОРС состоит в том, что они </w:t>
      </w:r>
    </w:p>
    <w:p w:rsidR="008B19F8" w:rsidRPr="008B19F8" w:rsidRDefault="008B19F8" w:rsidP="008B19F8">
      <w:pPr>
        <w:pStyle w:val="Default"/>
        <w:rPr>
          <w:sz w:val="18"/>
          <w:szCs w:val="18"/>
        </w:rPr>
      </w:pPr>
      <w:r w:rsidRPr="008B19F8">
        <w:rPr>
          <w:sz w:val="18"/>
          <w:szCs w:val="18"/>
        </w:rPr>
        <w:t>могут читать только одно направление текста на странице (предварительная обработка страницы заключается в определении главной ориентации текста страницы). В результате все слова, не совпадающие с этим главным направлением, игнорируются. Несомненно, допустимо иметь на странице «</w:t>
      </w:r>
      <w:proofErr w:type="spellStart"/>
      <w:r w:rsidRPr="008B19F8">
        <w:rPr>
          <w:sz w:val="18"/>
          <w:szCs w:val="18"/>
        </w:rPr>
        <w:t>альбомно</w:t>
      </w:r>
      <w:proofErr w:type="spellEnd"/>
      <w:r w:rsidRPr="008B19F8">
        <w:rPr>
          <w:sz w:val="18"/>
          <w:szCs w:val="18"/>
        </w:rPr>
        <w:t>» ориентированные таблицы или даже основной «</w:t>
      </w:r>
      <w:proofErr w:type="spellStart"/>
      <w:r w:rsidRPr="008B19F8">
        <w:rPr>
          <w:sz w:val="18"/>
          <w:szCs w:val="18"/>
        </w:rPr>
        <w:t>альбомно</w:t>
      </w:r>
      <w:proofErr w:type="spellEnd"/>
      <w:r w:rsidRPr="008B19F8">
        <w:rPr>
          <w:sz w:val="18"/>
          <w:szCs w:val="18"/>
        </w:rPr>
        <w:t xml:space="preserve">» ориентированный текст с «книжным» (вертикальным) расположением примечаний на полях (номер страницы, номер заявки и т.д.). </w:t>
      </w:r>
    </w:p>
    <w:p w:rsidR="008B19F8" w:rsidRPr="008B19F8" w:rsidRDefault="008B19F8" w:rsidP="008B19F8">
      <w:pPr>
        <w:pStyle w:val="Default"/>
        <w:rPr>
          <w:sz w:val="18"/>
          <w:szCs w:val="18"/>
        </w:rPr>
      </w:pPr>
    </w:p>
    <w:p w:rsidR="008B19F8" w:rsidRDefault="008B19F8" w:rsidP="008B19F8">
      <w:pPr>
        <w:pStyle w:val="Default"/>
        <w:rPr>
          <w:sz w:val="18"/>
          <w:szCs w:val="18"/>
        </w:rPr>
      </w:pPr>
    </w:p>
    <w:p w:rsidR="008B19F8" w:rsidRPr="008B19F8" w:rsidRDefault="008B19F8" w:rsidP="008B19F8">
      <w:pPr>
        <w:pStyle w:val="Default"/>
        <w:rPr>
          <w:sz w:val="18"/>
          <w:szCs w:val="18"/>
          <w:u w:val="single"/>
        </w:rPr>
      </w:pPr>
      <w:r w:rsidRPr="008B19F8">
        <w:rPr>
          <w:sz w:val="18"/>
          <w:szCs w:val="18"/>
          <w:u w:val="single"/>
        </w:rPr>
        <w:lastRenderedPageBreak/>
        <w:t xml:space="preserve">Пример 8: страница с комбинацией встроенных математических формул и текста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r>
        <w:rPr>
          <w:noProof/>
          <w:sz w:val="18"/>
          <w:szCs w:val="18"/>
          <w:lang w:eastAsia="ru-RU"/>
        </w:rPr>
        <w:drawing>
          <wp:inline distT="0" distB="0" distL="0" distR="0">
            <wp:extent cx="4712970" cy="6849110"/>
            <wp:effectExtent l="0" t="0" r="0" b="889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2970" cy="6849110"/>
                    </a:xfrm>
                    <a:prstGeom prst="rect">
                      <a:avLst/>
                    </a:prstGeom>
                    <a:noFill/>
                    <a:ln>
                      <a:noFill/>
                    </a:ln>
                  </pic:spPr>
                </pic:pic>
              </a:graphicData>
            </a:graphic>
          </wp:inline>
        </w:drawing>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Данный пример не согласуется с параграфом 23. Оборудование для ОРС не может правильно разделить текст и формулы (посмотрите результат ручного выделения (сегментации) формул красной линией: встроенные </w:t>
      </w:r>
      <w:r>
        <w:rPr>
          <w:sz w:val="18"/>
          <w:szCs w:val="18"/>
        </w:rPr>
        <w:t xml:space="preserve"> </w:t>
      </w:r>
      <w:r w:rsidRPr="008B19F8">
        <w:rPr>
          <w:sz w:val="18"/>
          <w:szCs w:val="18"/>
        </w:rPr>
        <w:t xml:space="preserve">формулы даже пересекаются).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Как общий комментарий, - в данном примере текст и формулы слишком плотно расположены для </w:t>
      </w:r>
      <w:proofErr w:type="gramStart"/>
      <w:r w:rsidRPr="008B19F8">
        <w:rPr>
          <w:sz w:val="18"/>
          <w:szCs w:val="18"/>
        </w:rPr>
        <w:t>хорошего</w:t>
      </w:r>
      <w:proofErr w:type="gramEnd"/>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распознавания; данный пример также не соответствует рекомендациям параграфов 27 </w:t>
      </w:r>
      <w:proofErr w:type="spellStart"/>
      <w:r w:rsidRPr="008B19F8">
        <w:rPr>
          <w:sz w:val="18"/>
          <w:szCs w:val="18"/>
        </w:rPr>
        <w:t>and</w:t>
      </w:r>
      <w:proofErr w:type="spellEnd"/>
      <w:r w:rsidRPr="008B19F8">
        <w:rPr>
          <w:sz w:val="18"/>
          <w:szCs w:val="18"/>
        </w:rPr>
        <w:t xml:space="preserve"> 28.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Кроме того, в данном примере используются нетипичные знаки: Греческие символы могут использоваться, даже если они увеличивают трудности распознавания на странице (см. параграф 40). Однако категорически не рекомендуется комбинировать наклонные, полужирные и подчеркнутые шрифты с нетипичными знаками </w:t>
      </w:r>
    </w:p>
    <w:p w:rsidR="008B19F8" w:rsidRPr="008B19F8" w:rsidRDefault="008B19F8" w:rsidP="008B19F8">
      <w:pPr>
        <w:pStyle w:val="Default"/>
        <w:rPr>
          <w:sz w:val="18"/>
          <w:szCs w:val="18"/>
        </w:rPr>
      </w:pPr>
      <w:r w:rsidRPr="008B19F8">
        <w:rPr>
          <w:sz w:val="18"/>
          <w:szCs w:val="18"/>
        </w:rPr>
        <w:t xml:space="preserve">(параграф 39). </w:t>
      </w:r>
    </w:p>
    <w:p w:rsidR="008B19F8" w:rsidRPr="008B19F8" w:rsidRDefault="008B19F8" w:rsidP="008B19F8">
      <w:pPr>
        <w:pStyle w:val="Default"/>
        <w:rPr>
          <w:sz w:val="18"/>
          <w:szCs w:val="18"/>
          <w:u w:val="single"/>
        </w:rPr>
      </w:pPr>
      <w:r w:rsidRPr="008B19F8">
        <w:rPr>
          <w:sz w:val="18"/>
          <w:szCs w:val="18"/>
          <w:u w:val="single"/>
        </w:rPr>
        <w:lastRenderedPageBreak/>
        <w:t xml:space="preserve">Пример 9: страница с комбинированием встроенных химических формул и текста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r>
        <w:rPr>
          <w:noProof/>
          <w:sz w:val="18"/>
          <w:szCs w:val="18"/>
          <w:lang w:eastAsia="ru-RU"/>
        </w:rPr>
        <w:drawing>
          <wp:inline distT="0" distB="0" distL="0" distR="0">
            <wp:extent cx="5020407" cy="7463658"/>
            <wp:effectExtent l="0" t="0" r="8890"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0566" cy="7463894"/>
                    </a:xfrm>
                    <a:prstGeom prst="rect">
                      <a:avLst/>
                    </a:prstGeom>
                    <a:noFill/>
                    <a:ln>
                      <a:noFill/>
                    </a:ln>
                  </pic:spPr>
                </pic:pic>
              </a:graphicData>
            </a:graphic>
          </wp:inline>
        </w:drawing>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Данный пример не соответствует рекомендациям параграфа 23. В красных рамках Вы можете увидеть </w:t>
      </w:r>
    </w:p>
    <w:p w:rsidR="008B19F8" w:rsidRPr="008B19F8" w:rsidRDefault="008B19F8" w:rsidP="008B19F8">
      <w:pPr>
        <w:pStyle w:val="Default"/>
        <w:rPr>
          <w:sz w:val="18"/>
          <w:szCs w:val="18"/>
        </w:rPr>
      </w:pPr>
      <w:r w:rsidRPr="008B19F8">
        <w:rPr>
          <w:sz w:val="18"/>
          <w:szCs w:val="18"/>
        </w:rPr>
        <w:t xml:space="preserve">ожидаемый Вами результат сегментации рисунков (сделанной вручную). Но такая сегментация не может быть </w:t>
      </w:r>
    </w:p>
    <w:p w:rsidR="008B19F8" w:rsidRPr="008B19F8" w:rsidRDefault="008B19F8" w:rsidP="008B19F8">
      <w:pPr>
        <w:pStyle w:val="Default"/>
        <w:rPr>
          <w:sz w:val="18"/>
          <w:szCs w:val="18"/>
        </w:rPr>
      </w:pPr>
      <w:r w:rsidRPr="008B19F8">
        <w:rPr>
          <w:sz w:val="18"/>
          <w:szCs w:val="18"/>
        </w:rPr>
        <w:t xml:space="preserve">правильно </w:t>
      </w:r>
      <w:proofErr w:type="gramStart"/>
      <w:r w:rsidRPr="008B19F8">
        <w:rPr>
          <w:sz w:val="18"/>
          <w:szCs w:val="18"/>
        </w:rPr>
        <w:t>выполнена</w:t>
      </w:r>
      <w:proofErr w:type="gramEnd"/>
      <w:r w:rsidRPr="008B19F8">
        <w:rPr>
          <w:sz w:val="18"/>
          <w:szCs w:val="18"/>
        </w:rPr>
        <w:t xml:space="preserve"> оборудованием для ОРС, поскольку формулы слишком близко расположены к </w:t>
      </w:r>
    </w:p>
    <w:p w:rsidR="008B19F8" w:rsidRPr="008B19F8" w:rsidRDefault="008B19F8" w:rsidP="008B19F8">
      <w:pPr>
        <w:pStyle w:val="Default"/>
        <w:rPr>
          <w:sz w:val="18"/>
          <w:szCs w:val="18"/>
        </w:rPr>
      </w:pPr>
      <w:r w:rsidRPr="008B19F8">
        <w:rPr>
          <w:sz w:val="18"/>
          <w:szCs w:val="18"/>
        </w:rPr>
        <w:t xml:space="preserve">окружающему тексту.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u w:val="single"/>
        </w:rPr>
      </w:pPr>
      <w:r w:rsidRPr="008B19F8">
        <w:rPr>
          <w:sz w:val="18"/>
          <w:szCs w:val="18"/>
          <w:u w:val="single"/>
        </w:rPr>
        <w:lastRenderedPageBreak/>
        <w:t xml:space="preserve">Пример 10: страница со слишком маленькими подстрочными символами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r>
        <w:rPr>
          <w:noProof/>
          <w:sz w:val="18"/>
          <w:szCs w:val="18"/>
          <w:lang w:eastAsia="ru-RU"/>
        </w:rPr>
        <w:drawing>
          <wp:inline distT="0" distB="0" distL="0" distR="0">
            <wp:extent cx="4325815" cy="7034932"/>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5971" cy="7035186"/>
                    </a:xfrm>
                    <a:prstGeom prst="rect">
                      <a:avLst/>
                    </a:prstGeom>
                    <a:noFill/>
                    <a:ln>
                      <a:noFill/>
                    </a:ln>
                  </pic:spPr>
                </pic:pic>
              </a:graphicData>
            </a:graphic>
          </wp:inline>
        </w:drawing>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Это – типичный пример, когда подстрочные символы слишком малы для точного их распознавания. Такой случай часто встречается в патентах в области химии.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br w:type="page"/>
      </w:r>
    </w:p>
    <w:p w:rsidR="008B19F8" w:rsidRPr="00643198" w:rsidRDefault="008B19F8" w:rsidP="008B19F8">
      <w:pPr>
        <w:pStyle w:val="Default"/>
        <w:rPr>
          <w:sz w:val="18"/>
          <w:szCs w:val="18"/>
          <w:u w:val="single"/>
        </w:rPr>
      </w:pPr>
      <w:r w:rsidRPr="00643198">
        <w:rPr>
          <w:sz w:val="18"/>
          <w:szCs w:val="18"/>
          <w:u w:val="single"/>
        </w:rPr>
        <w:lastRenderedPageBreak/>
        <w:t xml:space="preserve">Пример 11: страница с плохо сформатированной таблицей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 </w:t>
      </w:r>
      <w:r w:rsidR="00643198">
        <w:rPr>
          <w:noProof/>
          <w:sz w:val="18"/>
          <w:szCs w:val="18"/>
          <w:lang w:eastAsia="ru-RU"/>
        </w:rPr>
        <w:drawing>
          <wp:inline distT="0" distB="0" distL="0" distR="0">
            <wp:extent cx="5020310" cy="6611620"/>
            <wp:effectExtent l="0" t="0" r="889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0310" cy="6611620"/>
                    </a:xfrm>
                    <a:prstGeom prst="rect">
                      <a:avLst/>
                    </a:prstGeom>
                    <a:noFill/>
                    <a:ln>
                      <a:noFill/>
                    </a:ln>
                  </pic:spPr>
                </pic:pic>
              </a:graphicData>
            </a:graphic>
          </wp:inline>
        </w:drawing>
      </w:r>
    </w:p>
    <w:p w:rsidR="008B19F8" w:rsidRPr="008B19F8" w:rsidRDefault="008B19F8" w:rsidP="008B19F8">
      <w:pPr>
        <w:pStyle w:val="Default"/>
        <w:rPr>
          <w:sz w:val="18"/>
          <w:szCs w:val="18"/>
        </w:rPr>
      </w:pPr>
    </w:p>
    <w:p w:rsidR="00643198" w:rsidRDefault="0064319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В данном примере отсутствуют границы таблицы (не согласуется с параграфом 33). В результате оборудование для ОРС будет пытаться распознать содержание таблицы как абзацный текст. Это ведет к нескольким другим проблемам: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Размер шрифта знаков в таблице слишком мал (параграфы 34 </w:t>
      </w:r>
      <w:proofErr w:type="spellStart"/>
      <w:r w:rsidRPr="008B19F8">
        <w:rPr>
          <w:sz w:val="18"/>
          <w:szCs w:val="18"/>
        </w:rPr>
        <w:t>and</w:t>
      </w:r>
      <w:proofErr w:type="spellEnd"/>
      <w:r w:rsidRPr="008B19F8">
        <w:rPr>
          <w:sz w:val="18"/>
          <w:szCs w:val="18"/>
        </w:rPr>
        <w:t xml:space="preserve"> 35).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Линии строк заголовков столбцов смещены друг относительно друга (параграф 29). В результате оборудование для ОРС будет ошибочно распознавать их как подстрочные и надстрочные символы.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Получаемый при ОРС текстовый поток не будет учитывать столбцы: </w:t>
      </w:r>
    </w:p>
    <w:p w:rsidR="008B19F8" w:rsidRPr="008B19F8" w:rsidRDefault="008B19F8" w:rsidP="008B19F8">
      <w:pPr>
        <w:pStyle w:val="Default"/>
        <w:rPr>
          <w:sz w:val="18"/>
          <w:szCs w:val="18"/>
        </w:rPr>
      </w:pPr>
    </w:p>
    <w:p w:rsidR="008B19F8" w:rsidRPr="008B19F8" w:rsidRDefault="00643198" w:rsidP="008B19F8">
      <w:pPr>
        <w:pStyle w:val="Default"/>
        <w:rPr>
          <w:sz w:val="18"/>
          <w:szCs w:val="18"/>
        </w:rPr>
      </w:pPr>
      <w:r>
        <w:rPr>
          <w:noProof/>
          <w:sz w:val="18"/>
          <w:szCs w:val="18"/>
          <w:lang w:eastAsia="ru-RU"/>
        </w:rPr>
        <w:drawing>
          <wp:inline distT="0" distB="0" distL="0" distR="0">
            <wp:extent cx="3684270" cy="46609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84270" cy="466090"/>
                    </a:xfrm>
                    <a:prstGeom prst="rect">
                      <a:avLst/>
                    </a:prstGeom>
                    <a:noFill/>
                    <a:ln>
                      <a:noFill/>
                    </a:ln>
                  </pic:spPr>
                </pic:pic>
              </a:graphicData>
            </a:graphic>
          </wp:inline>
        </w:drawing>
      </w:r>
    </w:p>
    <w:p w:rsidR="008B19F8" w:rsidRPr="00643198" w:rsidRDefault="008B19F8" w:rsidP="008B19F8">
      <w:pPr>
        <w:pStyle w:val="Default"/>
        <w:rPr>
          <w:sz w:val="18"/>
          <w:szCs w:val="18"/>
          <w:u w:val="single"/>
        </w:rPr>
      </w:pPr>
      <w:r w:rsidRPr="00643198">
        <w:rPr>
          <w:sz w:val="18"/>
          <w:szCs w:val="18"/>
          <w:u w:val="single"/>
        </w:rPr>
        <w:lastRenderedPageBreak/>
        <w:t xml:space="preserve">Пример 12: страница, выровненная и слева, и справа (по ширине)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643198" w:rsidP="008B19F8">
      <w:pPr>
        <w:pStyle w:val="Default"/>
        <w:rPr>
          <w:sz w:val="18"/>
          <w:szCs w:val="18"/>
        </w:rPr>
      </w:pPr>
      <w:r>
        <w:rPr>
          <w:noProof/>
          <w:sz w:val="18"/>
          <w:szCs w:val="18"/>
          <w:lang w:eastAsia="ru-RU"/>
        </w:rPr>
        <w:drawing>
          <wp:inline distT="0" distB="0" distL="0" distR="0">
            <wp:extent cx="4484370" cy="6647180"/>
            <wp:effectExtent l="0" t="0" r="0" b="127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84370" cy="6647180"/>
                    </a:xfrm>
                    <a:prstGeom prst="rect">
                      <a:avLst/>
                    </a:prstGeom>
                    <a:noFill/>
                    <a:ln>
                      <a:noFill/>
                    </a:ln>
                  </pic:spPr>
                </pic:pic>
              </a:graphicData>
            </a:graphic>
          </wp:inline>
        </w:drawing>
      </w: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В данном примере к тексту применено и левое, и правое выравнивание. Хотя это делает текст более эстетично выглядящим, иногда это вызывает трудности при операциях ОРС, когда расстояния между словами </w:t>
      </w:r>
      <w:proofErr w:type="gramStart"/>
      <w:r w:rsidRPr="008B19F8">
        <w:rPr>
          <w:sz w:val="18"/>
          <w:szCs w:val="18"/>
        </w:rPr>
        <w:t>становятся слишком малы</w:t>
      </w:r>
      <w:proofErr w:type="gramEnd"/>
      <w:r w:rsidRPr="008B19F8">
        <w:rPr>
          <w:sz w:val="18"/>
          <w:szCs w:val="18"/>
        </w:rPr>
        <w:t xml:space="preserve"> (параграф 30). Этот пример не согласуется и с параграфом 31, который устанавливает, что разделения слова в конце строки следует избегать насколько возможно (оборудование для ОРС иногда испытывает трудности при различении жестких и мягких переносов, в результате чего на выходе получаются нежелательные переносы в словах).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643198" w:rsidRDefault="008B19F8" w:rsidP="008B19F8">
      <w:pPr>
        <w:pStyle w:val="Default"/>
        <w:rPr>
          <w:sz w:val="18"/>
          <w:szCs w:val="18"/>
          <w:u w:val="single"/>
        </w:rPr>
      </w:pPr>
      <w:r w:rsidRPr="00643198">
        <w:rPr>
          <w:sz w:val="18"/>
          <w:szCs w:val="18"/>
          <w:u w:val="single"/>
        </w:rPr>
        <w:lastRenderedPageBreak/>
        <w:t xml:space="preserve">Пример 13: таблица с плохими рамками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A978E7" w:rsidP="008B19F8">
      <w:pPr>
        <w:pStyle w:val="Default"/>
        <w:rPr>
          <w:sz w:val="18"/>
          <w:szCs w:val="18"/>
        </w:rPr>
      </w:pPr>
      <w:r>
        <w:rPr>
          <w:noProof/>
          <w:sz w:val="18"/>
          <w:szCs w:val="18"/>
          <w:lang w:eastAsia="ru-RU"/>
        </w:rPr>
        <w:drawing>
          <wp:inline distT="0" distB="0" distL="0" distR="0">
            <wp:extent cx="4642485" cy="6014085"/>
            <wp:effectExtent l="0" t="0" r="5715" b="571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42485" cy="6014085"/>
                    </a:xfrm>
                    <a:prstGeom prst="rect">
                      <a:avLst/>
                    </a:prstGeom>
                    <a:noFill/>
                    <a:ln>
                      <a:noFill/>
                    </a:ln>
                  </pic:spPr>
                </pic:pic>
              </a:graphicData>
            </a:graphic>
          </wp:inline>
        </w:drawing>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В данном примере рамки (границы) таблицы полученного оригинала перед сканированием уже имели </w:t>
      </w:r>
      <w:proofErr w:type="gramStart"/>
      <w:r w:rsidRPr="008B19F8">
        <w:rPr>
          <w:sz w:val="18"/>
          <w:szCs w:val="18"/>
        </w:rPr>
        <w:t>плохое</w:t>
      </w:r>
      <w:proofErr w:type="gramEnd"/>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качество. После сканирования процедура ОРС не в состоянии корректно различить таблицу, и необходима </w:t>
      </w:r>
    </w:p>
    <w:p w:rsidR="008B19F8" w:rsidRPr="008B19F8" w:rsidRDefault="008B19F8" w:rsidP="008B19F8">
      <w:pPr>
        <w:pStyle w:val="Default"/>
        <w:rPr>
          <w:sz w:val="18"/>
          <w:szCs w:val="18"/>
        </w:rPr>
      </w:pPr>
      <w:r w:rsidRPr="008B19F8">
        <w:rPr>
          <w:sz w:val="18"/>
          <w:szCs w:val="18"/>
        </w:rPr>
        <w:t xml:space="preserve">последующая ручная сегментация страницы. Если такая страница не проверяется оператором на качество, </w:t>
      </w:r>
    </w:p>
    <w:p w:rsidR="008B19F8" w:rsidRPr="008B19F8" w:rsidRDefault="008B19F8" w:rsidP="008B19F8">
      <w:pPr>
        <w:pStyle w:val="Default"/>
        <w:rPr>
          <w:sz w:val="18"/>
          <w:szCs w:val="18"/>
        </w:rPr>
      </w:pPr>
      <w:r w:rsidRPr="008B19F8">
        <w:rPr>
          <w:sz w:val="18"/>
          <w:szCs w:val="18"/>
        </w:rPr>
        <w:t xml:space="preserve">выходной текст будет содержать нежелательные «прерывистые» участки, что сделает менее эффективной </w:t>
      </w:r>
    </w:p>
    <w:p w:rsidR="008B19F8" w:rsidRPr="008B19F8" w:rsidRDefault="008B19F8" w:rsidP="008B19F8">
      <w:pPr>
        <w:pStyle w:val="Default"/>
        <w:rPr>
          <w:sz w:val="18"/>
          <w:szCs w:val="18"/>
        </w:rPr>
      </w:pPr>
      <w:r w:rsidRPr="008B19F8">
        <w:rPr>
          <w:sz w:val="18"/>
          <w:szCs w:val="18"/>
        </w:rPr>
        <w:t xml:space="preserve">индексацию документа поисковой машиной.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br w:type="page"/>
      </w:r>
    </w:p>
    <w:p w:rsidR="008B19F8" w:rsidRPr="00A978E7" w:rsidRDefault="008B19F8" w:rsidP="008B19F8">
      <w:pPr>
        <w:pStyle w:val="Default"/>
        <w:rPr>
          <w:sz w:val="18"/>
          <w:szCs w:val="18"/>
          <w:u w:val="single"/>
        </w:rPr>
      </w:pPr>
      <w:r w:rsidRPr="00A978E7">
        <w:rPr>
          <w:sz w:val="18"/>
          <w:szCs w:val="18"/>
          <w:u w:val="single"/>
        </w:rPr>
        <w:lastRenderedPageBreak/>
        <w:t xml:space="preserve">Пример 14: неудачные подстрочные и надстрочные символы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A978E7" w:rsidP="00A978E7">
      <w:pPr>
        <w:pStyle w:val="Default"/>
        <w:jc w:val="center"/>
        <w:rPr>
          <w:sz w:val="18"/>
          <w:szCs w:val="18"/>
        </w:rPr>
      </w:pPr>
      <w:r>
        <w:rPr>
          <w:noProof/>
          <w:sz w:val="18"/>
          <w:szCs w:val="18"/>
          <w:lang w:eastAsia="ru-RU"/>
        </w:rPr>
        <w:drawing>
          <wp:inline distT="0" distB="0" distL="0" distR="0" wp14:anchorId="424FAC22" wp14:editId="058B75C3">
            <wp:extent cx="4299585" cy="6471285"/>
            <wp:effectExtent l="0" t="0" r="5715" b="571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99585" cy="6471285"/>
                    </a:xfrm>
                    <a:prstGeom prst="rect">
                      <a:avLst/>
                    </a:prstGeom>
                    <a:noFill/>
                    <a:ln>
                      <a:noFill/>
                    </a:ln>
                  </pic:spPr>
                </pic:pic>
              </a:graphicData>
            </a:graphic>
          </wp:inline>
        </w:drawing>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 В данном примере существуют следующие проблемы (параграф 35): </w:t>
      </w:r>
    </w:p>
    <w:p w:rsidR="008B19F8" w:rsidRPr="008B19F8" w:rsidRDefault="008B19F8" w:rsidP="008B19F8">
      <w:pPr>
        <w:pStyle w:val="Default"/>
        <w:rPr>
          <w:sz w:val="18"/>
          <w:szCs w:val="18"/>
        </w:rPr>
      </w:pPr>
    </w:p>
    <w:p w:rsidR="008B19F8" w:rsidRPr="008B19F8" w:rsidRDefault="008B19F8" w:rsidP="00A978E7">
      <w:pPr>
        <w:pStyle w:val="Default"/>
        <w:numPr>
          <w:ilvl w:val="0"/>
          <w:numId w:val="13"/>
        </w:numPr>
        <w:rPr>
          <w:sz w:val="18"/>
          <w:szCs w:val="18"/>
        </w:rPr>
      </w:pPr>
      <w:r w:rsidRPr="008B19F8">
        <w:rPr>
          <w:sz w:val="18"/>
          <w:szCs w:val="18"/>
        </w:rPr>
        <w:t xml:space="preserve">. подстрочные и надстрочные символы слишком малы </w:t>
      </w:r>
    </w:p>
    <w:p w:rsidR="008B19F8" w:rsidRPr="008B19F8" w:rsidRDefault="008B19F8" w:rsidP="008B19F8">
      <w:pPr>
        <w:pStyle w:val="Default"/>
        <w:rPr>
          <w:sz w:val="18"/>
          <w:szCs w:val="18"/>
        </w:rPr>
      </w:pPr>
    </w:p>
    <w:p w:rsidR="008B19F8" w:rsidRPr="008B19F8" w:rsidRDefault="008B19F8" w:rsidP="00A978E7">
      <w:pPr>
        <w:pStyle w:val="Default"/>
        <w:numPr>
          <w:ilvl w:val="0"/>
          <w:numId w:val="13"/>
        </w:numPr>
        <w:rPr>
          <w:sz w:val="18"/>
          <w:szCs w:val="18"/>
        </w:rPr>
      </w:pPr>
      <w:r w:rsidRPr="008B19F8">
        <w:rPr>
          <w:sz w:val="18"/>
          <w:szCs w:val="18"/>
        </w:rPr>
        <w:t xml:space="preserve">. подстрочные символы расположены слишком низко относительно основной строки </w:t>
      </w:r>
    </w:p>
    <w:p w:rsidR="008B19F8" w:rsidRPr="008B19F8" w:rsidRDefault="008B19F8" w:rsidP="008B19F8">
      <w:pPr>
        <w:pStyle w:val="Default"/>
        <w:rPr>
          <w:sz w:val="18"/>
          <w:szCs w:val="18"/>
        </w:rPr>
      </w:pPr>
    </w:p>
    <w:p w:rsidR="008B19F8" w:rsidRPr="008B19F8" w:rsidRDefault="008B19F8" w:rsidP="00A978E7">
      <w:pPr>
        <w:pStyle w:val="Default"/>
        <w:numPr>
          <w:ilvl w:val="0"/>
          <w:numId w:val="13"/>
        </w:numPr>
        <w:rPr>
          <w:sz w:val="18"/>
          <w:szCs w:val="18"/>
        </w:rPr>
      </w:pPr>
      <w:r w:rsidRPr="008B19F8">
        <w:rPr>
          <w:sz w:val="18"/>
          <w:szCs w:val="18"/>
        </w:rPr>
        <w:t xml:space="preserve">. надстрочные символы расположены слишком высоко относительно основной строки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В результате строки 34 и 35 текста распознаются при процедуре ОРС следующим образом: </w:t>
      </w:r>
    </w:p>
    <w:p w:rsidR="008B19F8" w:rsidRPr="008B19F8" w:rsidRDefault="008B19F8" w:rsidP="008B19F8">
      <w:pPr>
        <w:pStyle w:val="Default"/>
        <w:rPr>
          <w:sz w:val="18"/>
          <w:szCs w:val="18"/>
        </w:rPr>
      </w:pPr>
    </w:p>
    <w:p w:rsidR="008B19F8" w:rsidRPr="00A978E7" w:rsidRDefault="00A978E7" w:rsidP="00A978E7">
      <w:pPr>
        <w:pStyle w:val="Default"/>
        <w:jc w:val="center"/>
        <w:rPr>
          <w:sz w:val="18"/>
          <w:szCs w:val="18"/>
        </w:rPr>
      </w:pPr>
      <w:r>
        <w:rPr>
          <w:noProof/>
          <w:sz w:val="18"/>
          <w:szCs w:val="18"/>
          <w:lang w:eastAsia="ru-RU"/>
        </w:rPr>
        <w:drawing>
          <wp:inline distT="0" distB="0" distL="0" distR="0" wp14:anchorId="488ADB99" wp14:editId="12175C7E">
            <wp:extent cx="3763010" cy="641985"/>
            <wp:effectExtent l="0" t="0" r="8890" b="571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63010" cy="641985"/>
                    </a:xfrm>
                    <a:prstGeom prst="rect">
                      <a:avLst/>
                    </a:prstGeom>
                    <a:noFill/>
                    <a:ln>
                      <a:noFill/>
                    </a:ln>
                  </pic:spPr>
                </pic:pic>
              </a:graphicData>
            </a:graphic>
          </wp:inline>
        </w:drawing>
      </w:r>
    </w:p>
    <w:p w:rsidR="008B19F8" w:rsidRPr="00A978E7" w:rsidRDefault="008B19F8" w:rsidP="008B19F8">
      <w:pPr>
        <w:pStyle w:val="Default"/>
        <w:rPr>
          <w:sz w:val="18"/>
          <w:szCs w:val="18"/>
          <w:u w:val="single"/>
        </w:rPr>
      </w:pPr>
      <w:r w:rsidRPr="00A978E7">
        <w:rPr>
          <w:sz w:val="18"/>
          <w:szCs w:val="18"/>
          <w:u w:val="single"/>
        </w:rPr>
        <w:lastRenderedPageBreak/>
        <w:t xml:space="preserve">Пример 15: пример с нетипичными знаками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136900" w:rsidP="008B19F8">
      <w:pPr>
        <w:pStyle w:val="Default"/>
        <w:rPr>
          <w:sz w:val="18"/>
          <w:szCs w:val="18"/>
        </w:rPr>
      </w:pPr>
      <w:r>
        <w:rPr>
          <w:noProof/>
          <w:sz w:val="18"/>
          <w:szCs w:val="18"/>
          <w:lang w:eastAsia="ru-RU"/>
        </w:rPr>
        <w:drawing>
          <wp:inline distT="0" distB="0" distL="0" distR="0">
            <wp:extent cx="5627370" cy="5899785"/>
            <wp:effectExtent l="0" t="0" r="0" b="571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27370" cy="5899785"/>
                    </a:xfrm>
                    <a:prstGeom prst="rect">
                      <a:avLst/>
                    </a:prstGeom>
                    <a:noFill/>
                    <a:ln>
                      <a:noFill/>
                    </a:ln>
                  </pic:spPr>
                </pic:pic>
              </a:graphicData>
            </a:graphic>
          </wp:inline>
        </w:drawing>
      </w: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В данном примере существуют следующие проблемы: </w:t>
      </w:r>
    </w:p>
    <w:p w:rsidR="008B19F8" w:rsidRPr="008B19F8" w:rsidRDefault="008B19F8" w:rsidP="008B19F8">
      <w:pPr>
        <w:pStyle w:val="Default"/>
        <w:rPr>
          <w:sz w:val="18"/>
          <w:szCs w:val="18"/>
        </w:rPr>
      </w:pPr>
    </w:p>
    <w:p w:rsidR="008B19F8" w:rsidRPr="008B19F8" w:rsidRDefault="008B19F8" w:rsidP="00136900">
      <w:pPr>
        <w:pStyle w:val="Default"/>
        <w:numPr>
          <w:ilvl w:val="0"/>
          <w:numId w:val="14"/>
        </w:numPr>
        <w:rPr>
          <w:sz w:val="18"/>
          <w:szCs w:val="18"/>
        </w:rPr>
      </w:pPr>
      <w:r w:rsidRPr="008B19F8">
        <w:rPr>
          <w:sz w:val="18"/>
          <w:szCs w:val="18"/>
        </w:rPr>
        <w:t xml:space="preserve">. Нетипичные знаки: наклонные (курсивные) греческие буквы, и даже буквы с тильдой.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136900">
      <w:pPr>
        <w:pStyle w:val="Default"/>
        <w:numPr>
          <w:ilvl w:val="0"/>
          <w:numId w:val="14"/>
        </w:numPr>
        <w:rPr>
          <w:sz w:val="18"/>
          <w:szCs w:val="18"/>
        </w:rPr>
      </w:pPr>
      <w:r w:rsidRPr="008B19F8">
        <w:rPr>
          <w:sz w:val="18"/>
          <w:szCs w:val="18"/>
        </w:rPr>
        <w:t xml:space="preserve">. Подстрочные символы здесь снова слишком малы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В большинстве устрой</w:t>
      </w:r>
      <w:proofErr w:type="gramStart"/>
      <w:r w:rsidRPr="008B19F8">
        <w:rPr>
          <w:sz w:val="18"/>
          <w:szCs w:val="18"/>
        </w:rPr>
        <w:t>ств дл</w:t>
      </w:r>
      <w:proofErr w:type="gramEnd"/>
      <w:r w:rsidRPr="008B19F8">
        <w:rPr>
          <w:sz w:val="18"/>
          <w:szCs w:val="18"/>
        </w:rPr>
        <w:t xml:space="preserve">я ОРС все нетипичные знаки не будут правильно распознаваться.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br w:type="page"/>
      </w:r>
    </w:p>
    <w:p w:rsidR="008B19F8" w:rsidRPr="00136900" w:rsidRDefault="008B19F8" w:rsidP="008B19F8">
      <w:pPr>
        <w:pStyle w:val="Default"/>
        <w:rPr>
          <w:sz w:val="18"/>
          <w:szCs w:val="18"/>
          <w:u w:val="single"/>
        </w:rPr>
      </w:pPr>
      <w:r w:rsidRPr="00136900">
        <w:rPr>
          <w:sz w:val="18"/>
          <w:szCs w:val="18"/>
          <w:u w:val="single"/>
        </w:rPr>
        <w:lastRenderedPageBreak/>
        <w:t xml:space="preserve">Пример 16: пример с узкими шрифтами и узкой разрядкой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r w:rsidR="00136900">
        <w:rPr>
          <w:noProof/>
          <w:sz w:val="18"/>
          <w:szCs w:val="18"/>
          <w:lang w:eastAsia="ru-RU"/>
        </w:rPr>
        <w:drawing>
          <wp:inline distT="0" distB="0" distL="0" distR="0">
            <wp:extent cx="5284470" cy="366649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84470" cy="3666490"/>
                    </a:xfrm>
                    <a:prstGeom prst="rect">
                      <a:avLst/>
                    </a:prstGeom>
                    <a:noFill/>
                    <a:ln>
                      <a:noFill/>
                    </a:ln>
                  </pic:spPr>
                </pic:pic>
              </a:graphicData>
            </a:graphic>
          </wp:inline>
        </w:drawing>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Данный пример не соответствует рекомендациям параграфов 37 и 38. Как следствие, оборудование для ОРС не сможет правильно различить границы слов, и результат ОРС будет совершенно непригоден для использования.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br w:type="page"/>
      </w:r>
    </w:p>
    <w:p w:rsidR="008B19F8" w:rsidRPr="008B19F8" w:rsidRDefault="008B19F8" w:rsidP="008B19F8">
      <w:pPr>
        <w:pStyle w:val="Default"/>
        <w:rPr>
          <w:sz w:val="18"/>
          <w:szCs w:val="18"/>
        </w:rPr>
      </w:pPr>
      <w:r w:rsidRPr="008B19F8">
        <w:rPr>
          <w:sz w:val="18"/>
          <w:szCs w:val="18"/>
        </w:rPr>
        <w:lastRenderedPageBreak/>
        <w:t xml:space="preserve"> </w:t>
      </w:r>
    </w:p>
    <w:p w:rsidR="008B19F8" w:rsidRPr="008B19F8" w:rsidRDefault="008B19F8" w:rsidP="008B19F8">
      <w:pPr>
        <w:pStyle w:val="Default"/>
        <w:rPr>
          <w:sz w:val="18"/>
          <w:szCs w:val="18"/>
        </w:rPr>
      </w:pPr>
    </w:p>
    <w:p w:rsidR="008B19F8" w:rsidRPr="00136900" w:rsidRDefault="008B19F8" w:rsidP="008B19F8">
      <w:pPr>
        <w:pStyle w:val="Default"/>
        <w:rPr>
          <w:sz w:val="18"/>
          <w:szCs w:val="18"/>
          <w:u w:val="single"/>
        </w:rPr>
      </w:pPr>
      <w:r w:rsidRPr="00136900">
        <w:rPr>
          <w:sz w:val="18"/>
          <w:szCs w:val="18"/>
          <w:u w:val="single"/>
        </w:rPr>
        <w:t xml:space="preserve">Пример 17: неудачное проставление штампа получающим ведомством перед сканированием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r w:rsidR="00136900">
        <w:rPr>
          <w:noProof/>
          <w:sz w:val="18"/>
          <w:szCs w:val="18"/>
          <w:lang w:eastAsia="ru-RU"/>
        </w:rPr>
        <w:drawing>
          <wp:inline distT="0" distB="0" distL="0" distR="0">
            <wp:extent cx="5477510" cy="2373630"/>
            <wp:effectExtent l="0" t="0" r="8890" b="76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77510" cy="2373630"/>
                    </a:xfrm>
                    <a:prstGeom prst="rect">
                      <a:avLst/>
                    </a:prstGeom>
                    <a:noFill/>
                    <a:ln>
                      <a:noFill/>
                    </a:ln>
                  </pic:spPr>
                </pic:pic>
              </a:graphicData>
            </a:graphic>
          </wp:inline>
        </w:drawing>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Данный пример не согласуется с параграфом 47. В результате первые шесть слов текста на странице не могут быть прочитаны при помощи процедуры ОРС. Более того, штамп привносит в знаки очень сильные искажения, что испортит работу индексирующих устройств, если качество этой страницы не будет проверено оператором.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br w:type="page"/>
      </w:r>
    </w:p>
    <w:p w:rsidR="008B19F8" w:rsidRPr="00136900" w:rsidRDefault="008B19F8" w:rsidP="008B19F8">
      <w:pPr>
        <w:pStyle w:val="Default"/>
        <w:rPr>
          <w:sz w:val="18"/>
          <w:szCs w:val="18"/>
          <w:u w:val="single"/>
        </w:rPr>
      </w:pPr>
      <w:r w:rsidRPr="00136900">
        <w:rPr>
          <w:sz w:val="18"/>
          <w:szCs w:val="18"/>
          <w:u w:val="single"/>
        </w:rPr>
        <w:lastRenderedPageBreak/>
        <w:t xml:space="preserve">Пример 18: ещё одна страница с плохо расположенными математическими формулами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136900" w:rsidP="00136900">
      <w:pPr>
        <w:pStyle w:val="Default"/>
        <w:jc w:val="center"/>
        <w:rPr>
          <w:sz w:val="18"/>
          <w:szCs w:val="18"/>
        </w:rPr>
      </w:pPr>
      <w:r>
        <w:rPr>
          <w:noProof/>
          <w:sz w:val="18"/>
          <w:szCs w:val="18"/>
          <w:lang w:eastAsia="ru-RU"/>
        </w:rPr>
        <w:drawing>
          <wp:inline distT="0" distB="0" distL="0" distR="0">
            <wp:extent cx="4193931" cy="6410987"/>
            <wp:effectExtent l="0" t="0" r="0" b="889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94061" cy="6411185"/>
                    </a:xfrm>
                    <a:prstGeom prst="rect">
                      <a:avLst/>
                    </a:prstGeom>
                    <a:noFill/>
                    <a:ln>
                      <a:noFill/>
                    </a:ln>
                  </pic:spPr>
                </pic:pic>
              </a:graphicData>
            </a:graphic>
          </wp:inline>
        </w:drawing>
      </w: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Поскольку данная страница не соответствует многим рекомендациям, результат ОРС не пригоден </w:t>
      </w:r>
      <w:proofErr w:type="gramStart"/>
      <w:r w:rsidRPr="008B19F8">
        <w:rPr>
          <w:sz w:val="18"/>
          <w:szCs w:val="18"/>
        </w:rPr>
        <w:t>для</w:t>
      </w:r>
      <w:proofErr w:type="gramEnd"/>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использования: </w:t>
      </w:r>
    </w:p>
    <w:p w:rsidR="008B19F8" w:rsidRPr="008B19F8" w:rsidRDefault="008B19F8" w:rsidP="008B19F8">
      <w:pPr>
        <w:pStyle w:val="Default"/>
        <w:rPr>
          <w:sz w:val="18"/>
          <w:szCs w:val="18"/>
        </w:rPr>
      </w:pPr>
    </w:p>
    <w:p w:rsidR="008B19F8" w:rsidRPr="008B19F8" w:rsidRDefault="008B19F8" w:rsidP="00136900">
      <w:pPr>
        <w:pStyle w:val="Default"/>
        <w:numPr>
          <w:ilvl w:val="0"/>
          <w:numId w:val="15"/>
        </w:numPr>
        <w:rPr>
          <w:sz w:val="18"/>
          <w:szCs w:val="18"/>
        </w:rPr>
      </w:pPr>
      <w:r w:rsidRPr="008B19F8">
        <w:rPr>
          <w:sz w:val="18"/>
          <w:szCs w:val="18"/>
        </w:rPr>
        <w:t xml:space="preserve">. встроенные математические формулы не отделены от текста (параграф 23); </w:t>
      </w:r>
    </w:p>
    <w:p w:rsidR="008B19F8" w:rsidRPr="008B19F8" w:rsidRDefault="008B19F8" w:rsidP="008B19F8">
      <w:pPr>
        <w:pStyle w:val="Default"/>
        <w:rPr>
          <w:sz w:val="18"/>
          <w:szCs w:val="18"/>
        </w:rPr>
      </w:pPr>
    </w:p>
    <w:p w:rsidR="008B19F8" w:rsidRPr="008B19F8" w:rsidRDefault="008B19F8" w:rsidP="00136900">
      <w:pPr>
        <w:pStyle w:val="Default"/>
        <w:numPr>
          <w:ilvl w:val="0"/>
          <w:numId w:val="15"/>
        </w:numPr>
        <w:rPr>
          <w:sz w:val="18"/>
          <w:szCs w:val="18"/>
        </w:rPr>
      </w:pPr>
      <w:r w:rsidRPr="008B19F8">
        <w:rPr>
          <w:sz w:val="18"/>
          <w:szCs w:val="18"/>
        </w:rPr>
        <w:t xml:space="preserve">. использованы нетипичные знаки в тексте (параграф 40); </w:t>
      </w:r>
    </w:p>
    <w:p w:rsidR="008B19F8" w:rsidRPr="008B19F8" w:rsidRDefault="008B19F8" w:rsidP="008B19F8">
      <w:pPr>
        <w:pStyle w:val="Default"/>
        <w:rPr>
          <w:sz w:val="18"/>
          <w:szCs w:val="18"/>
        </w:rPr>
      </w:pPr>
    </w:p>
    <w:p w:rsidR="008B19F8" w:rsidRPr="008B19F8" w:rsidRDefault="008B19F8" w:rsidP="00136900">
      <w:pPr>
        <w:pStyle w:val="Default"/>
        <w:numPr>
          <w:ilvl w:val="0"/>
          <w:numId w:val="15"/>
        </w:numPr>
        <w:rPr>
          <w:sz w:val="18"/>
          <w:szCs w:val="18"/>
        </w:rPr>
      </w:pPr>
      <w:r w:rsidRPr="008B19F8">
        <w:rPr>
          <w:sz w:val="18"/>
          <w:szCs w:val="18"/>
        </w:rPr>
        <w:t xml:space="preserve">. курсив скомбинирован со знаками греческого алфавита (параграф 39).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Рекомендуемый путь для форматирования данной страницы – использовать дополнительные промежутки для отделения встроенных формул от абзацев текста. Буквы греческого алфавита не должны быть наклонными (курсивными) как в формулах, так и в тексте. Следует, насколько возможно, избегать использования циркумфлекса (диакритического знака ^ над гласной) для указания переменных в тексте: вместо них могут использоваться надстрочные символы: .^ ("</w:t>
      </w:r>
      <w:proofErr w:type="spellStart"/>
      <w:r w:rsidRPr="008B19F8">
        <w:rPr>
          <w:sz w:val="18"/>
          <w:szCs w:val="18"/>
        </w:rPr>
        <w:t>epsilon</w:t>
      </w:r>
      <w:proofErr w:type="spellEnd"/>
      <w:r w:rsidRPr="008B19F8">
        <w:rPr>
          <w:sz w:val="18"/>
          <w:szCs w:val="18"/>
        </w:rPr>
        <w:t xml:space="preserve"> </w:t>
      </w:r>
      <w:proofErr w:type="spellStart"/>
      <w:r w:rsidRPr="008B19F8">
        <w:rPr>
          <w:sz w:val="18"/>
          <w:szCs w:val="18"/>
        </w:rPr>
        <w:t>circumflex</w:t>
      </w:r>
      <w:proofErr w:type="spellEnd"/>
      <w:r w:rsidRPr="008B19F8">
        <w:rPr>
          <w:sz w:val="18"/>
          <w:szCs w:val="18"/>
        </w:rPr>
        <w:t xml:space="preserve">") может быть </w:t>
      </w:r>
      <w:proofErr w:type="gramStart"/>
      <w:r w:rsidRPr="008B19F8">
        <w:rPr>
          <w:sz w:val="18"/>
          <w:szCs w:val="18"/>
        </w:rPr>
        <w:t>представлена</w:t>
      </w:r>
      <w:proofErr w:type="gramEnd"/>
      <w:r w:rsidRPr="008B19F8">
        <w:rPr>
          <w:sz w:val="18"/>
          <w:szCs w:val="18"/>
        </w:rPr>
        <w:t xml:space="preserve"> как .</w:t>
      </w:r>
      <w:proofErr w:type="spellStart"/>
      <w:r w:rsidRPr="008B19F8">
        <w:rPr>
          <w:sz w:val="18"/>
          <w:szCs w:val="18"/>
        </w:rPr>
        <w:t>circumflex</w:t>
      </w:r>
      <w:proofErr w:type="spellEnd"/>
      <w:r w:rsidRPr="008B19F8">
        <w:rPr>
          <w:sz w:val="18"/>
          <w:szCs w:val="18"/>
        </w:rPr>
        <w:t xml:space="preserve">. </w:t>
      </w:r>
    </w:p>
    <w:p w:rsidR="008B19F8" w:rsidRPr="00136900" w:rsidRDefault="008B19F8" w:rsidP="008B19F8">
      <w:pPr>
        <w:pStyle w:val="Default"/>
        <w:rPr>
          <w:sz w:val="18"/>
          <w:szCs w:val="18"/>
          <w:u w:val="single"/>
        </w:rPr>
      </w:pPr>
      <w:r w:rsidRPr="00136900">
        <w:rPr>
          <w:sz w:val="18"/>
          <w:szCs w:val="18"/>
          <w:u w:val="single"/>
        </w:rPr>
        <w:lastRenderedPageBreak/>
        <w:t xml:space="preserve">Пример 19: страница с наклонными и подчеркнутыми знаками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136900" w:rsidP="008B19F8">
      <w:pPr>
        <w:pStyle w:val="Default"/>
        <w:rPr>
          <w:sz w:val="18"/>
          <w:szCs w:val="18"/>
        </w:rPr>
      </w:pPr>
      <w:r>
        <w:rPr>
          <w:noProof/>
          <w:sz w:val="18"/>
          <w:szCs w:val="18"/>
          <w:lang w:eastAsia="ru-RU"/>
        </w:rPr>
        <w:drawing>
          <wp:inline distT="0" distB="0" distL="0" distR="0">
            <wp:extent cx="4941570" cy="4149725"/>
            <wp:effectExtent l="0" t="0" r="0" b="317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41570" cy="4149725"/>
                    </a:xfrm>
                    <a:prstGeom prst="rect">
                      <a:avLst/>
                    </a:prstGeom>
                    <a:noFill/>
                    <a:ln>
                      <a:noFill/>
                    </a:ln>
                  </pic:spPr>
                </pic:pic>
              </a:graphicData>
            </a:graphic>
          </wp:inline>
        </w:drawing>
      </w: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Это – часто встречающаяся в РСТ публикациях проблема ОРС. Данная страница не соответствует следующим рекомендациям: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Параграф 41: текст не должен быть подчеркнут. Подчеркивание особенно не рекомендуется для </w:t>
      </w:r>
      <w:proofErr w:type="gramStart"/>
      <w:r w:rsidRPr="008B19F8">
        <w:rPr>
          <w:sz w:val="18"/>
          <w:szCs w:val="18"/>
        </w:rPr>
        <w:t>химических</w:t>
      </w:r>
      <w:proofErr w:type="gramEnd"/>
      <w:r w:rsidRPr="008B19F8">
        <w:rPr>
          <w:sz w:val="18"/>
          <w:szCs w:val="18"/>
        </w:rPr>
        <w:t xml:space="preserve"> </w:t>
      </w:r>
    </w:p>
    <w:p w:rsidR="008B19F8" w:rsidRPr="008B19F8" w:rsidRDefault="008B19F8" w:rsidP="008B19F8">
      <w:pPr>
        <w:pStyle w:val="Default"/>
        <w:rPr>
          <w:sz w:val="18"/>
          <w:szCs w:val="18"/>
        </w:rPr>
      </w:pPr>
      <w:r w:rsidRPr="008B19F8">
        <w:rPr>
          <w:sz w:val="18"/>
          <w:szCs w:val="18"/>
        </w:rPr>
        <w:t xml:space="preserve">формул (в этих случаях при распознавании не могут помочь словари). Особенно это вызывает проблемы </w:t>
      </w:r>
      <w:proofErr w:type="gramStart"/>
      <w:r w:rsidRPr="008B19F8">
        <w:rPr>
          <w:sz w:val="18"/>
          <w:szCs w:val="18"/>
        </w:rPr>
        <w:t>со</w:t>
      </w:r>
      <w:proofErr w:type="gramEnd"/>
      <w:r w:rsidRPr="008B19F8">
        <w:rPr>
          <w:sz w:val="18"/>
          <w:szCs w:val="18"/>
        </w:rPr>
        <w:t xml:space="preserve"> </w:t>
      </w:r>
    </w:p>
    <w:p w:rsidR="008B19F8" w:rsidRPr="008B19F8" w:rsidRDefault="008B19F8" w:rsidP="008B19F8">
      <w:pPr>
        <w:pStyle w:val="Default"/>
        <w:rPr>
          <w:sz w:val="18"/>
          <w:szCs w:val="18"/>
        </w:rPr>
      </w:pPr>
      <w:r w:rsidRPr="008B19F8">
        <w:rPr>
          <w:sz w:val="18"/>
          <w:szCs w:val="18"/>
        </w:rPr>
        <w:t>всеми теми знаками, которые пересекаются с подчеркивающей линией:</w:t>
      </w:r>
      <w:proofErr w:type="gramStart"/>
      <w:r w:rsidRPr="008B19F8">
        <w:rPr>
          <w:sz w:val="18"/>
          <w:szCs w:val="18"/>
        </w:rPr>
        <w:t xml:space="preserve"> ]</w:t>
      </w:r>
      <w:proofErr w:type="gramEnd"/>
      <w:r w:rsidRPr="008B19F8">
        <w:rPr>
          <w:sz w:val="18"/>
          <w:szCs w:val="18"/>
        </w:rPr>
        <w:t xml:space="preserve"> ) y p - они неверно распознаются.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Параграф 39: не рекомендуется курсив. Особенно не рекомендуется менять шрифт внутри слова </w:t>
      </w:r>
    </w:p>
    <w:p w:rsidR="008B19F8" w:rsidRPr="008B19F8" w:rsidRDefault="008B19F8" w:rsidP="008B19F8">
      <w:pPr>
        <w:pStyle w:val="Default"/>
        <w:rPr>
          <w:sz w:val="18"/>
          <w:szCs w:val="18"/>
        </w:rPr>
      </w:pPr>
      <w:r w:rsidRPr="008B19F8">
        <w:rPr>
          <w:sz w:val="18"/>
          <w:szCs w:val="18"/>
        </w:rPr>
        <w:t xml:space="preserve">(оборудование для ОРС(OCR) часто предполагает, что все знаки слова имеют одинаковый шрифт). В </w:t>
      </w:r>
    </w:p>
    <w:p w:rsidR="008B19F8" w:rsidRPr="008B19F8" w:rsidRDefault="008B19F8" w:rsidP="008B19F8">
      <w:pPr>
        <w:pStyle w:val="Default"/>
        <w:rPr>
          <w:sz w:val="18"/>
          <w:szCs w:val="18"/>
        </w:rPr>
      </w:pPr>
      <w:proofErr w:type="gramStart"/>
      <w:r w:rsidRPr="008B19F8">
        <w:rPr>
          <w:sz w:val="18"/>
          <w:szCs w:val="18"/>
        </w:rPr>
        <w:t>результате</w:t>
      </w:r>
      <w:proofErr w:type="gramEnd"/>
      <w:r w:rsidRPr="008B19F8">
        <w:rPr>
          <w:sz w:val="18"/>
          <w:szCs w:val="18"/>
        </w:rPr>
        <w:t xml:space="preserve"> все "1H" и "-N-" плохо распознаются.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br w:type="page"/>
      </w:r>
    </w:p>
    <w:p w:rsidR="008B19F8" w:rsidRPr="00136900" w:rsidRDefault="008B19F8" w:rsidP="008B19F8">
      <w:pPr>
        <w:pStyle w:val="Default"/>
        <w:rPr>
          <w:sz w:val="18"/>
          <w:szCs w:val="18"/>
          <w:u w:val="single"/>
        </w:rPr>
      </w:pPr>
      <w:r w:rsidRPr="00136900">
        <w:rPr>
          <w:sz w:val="18"/>
          <w:szCs w:val="18"/>
          <w:u w:val="single"/>
        </w:rPr>
        <w:lastRenderedPageBreak/>
        <w:t xml:space="preserve">Пример 20: Полностью нечитаемая страница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 </w:t>
      </w:r>
    </w:p>
    <w:p w:rsidR="008B19F8" w:rsidRPr="008B19F8" w:rsidRDefault="00136900" w:rsidP="008B19F8">
      <w:pPr>
        <w:pStyle w:val="Default"/>
        <w:rPr>
          <w:sz w:val="18"/>
          <w:szCs w:val="18"/>
        </w:rPr>
      </w:pPr>
      <w:r>
        <w:rPr>
          <w:noProof/>
          <w:sz w:val="18"/>
          <w:szCs w:val="18"/>
          <w:lang w:eastAsia="ru-RU"/>
        </w:rPr>
        <w:drawing>
          <wp:inline distT="0" distB="0" distL="0" distR="0">
            <wp:extent cx="5055870" cy="7121525"/>
            <wp:effectExtent l="0" t="0" r="0" b="317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55870" cy="7121525"/>
                    </a:xfrm>
                    <a:prstGeom prst="rect">
                      <a:avLst/>
                    </a:prstGeom>
                    <a:noFill/>
                    <a:ln>
                      <a:noFill/>
                    </a:ln>
                  </pic:spPr>
                </pic:pic>
              </a:graphicData>
            </a:graphic>
          </wp:inline>
        </w:drawing>
      </w:r>
    </w:p>
    <w:p w:rsidR="008B19F8" w:rsidRPr="008B19F8" w:rsidRDefault="008B19F8" w:rsidP="008B19F8">
      <w:pPr>
        <w:pStyle w:val="Default"/>
        <w:rPr>
          <w:sz w:val="18"/>
          <w:szCs w:val="18"/>
        </w:rPr>
      </w:pPr>
      <w:r w:rsidRPr="008B19F8">
        <w:rPr>
          <w:sz w:val="18"/>
          <w:szCs w:val="18"/>
        </w:rPr>
        <w:t xml:space="preserve"> </w:t>
      </w:r>
    </w:p>
    <w:p w:rsidR="008B19F8" w:rsidRPr="008B19F8" w:rsidRDefault="008B19F8" w:rsidP="008B19F8">
      <w:pPr>
        <w:pStyle w:val="Default"/>
        <w:rPr>
          <w:sz w:val="18"/>
          <w:szCs w:val="18"/>
        </w:rPr>
      </w:pPr>
    </w:p>
    <w:p w:rsidR="008B19F8" w:rsidRPr="008B19F8" w:rsidRDefault="008B19F8" w:rsidP="008B19F8">
      <w:pPr>
        <w:pStyle w:val="Default"/>
        <w:rPr>
          <w:sz w:val="18"/>
          <w:szCs w:val="18"/>
        </w:rPr>
      </w:pPr>
      <w:r w:rsidRPr="008B19F8">
        <w:rPr>
          <w:sz w:val="18"/>
          <w:szCs w:val="18"/>
        </w:rPr>
        <w:t xml:space="preserve">Такая страница не должна приниматься ведомствами: она была послана по факсу с разрешением в 100 точек на дюйм и не читается даже глазом человека. В таких случаях операторы объявляют, что всё содержание </w:t>
      </w:r>
    </w:p>
    <w:p w:rsidR="008B19F8" w:rsidRPr="008B19F8" w:rsidRDefault="008B19F8" w:rsidP="008B19F8">
      <w:pPr>
        <w:pStyle w:val="Default"/>
        <w:rPr>
          <w:sz w:val="18"/>
          <w:szCs w:val="18"/>
        </w:rPr>
      </w:pPr>
      <w:r w:rsidRPr="008B19F8">
        <w:rPr>
          <w:sz w:val="18"/>
          <w:szCs w:val="18"/>
        </w:rPr>
        <w:t xml:space="preserve">страницы, - как изображение, так и текст, - не может быть распознано. </w:t>
      </w:r>
    </w:p>
    <w:p w:rsidR="008B19F8" w:rsidRPr="008B19F8" w:rsidRDefault="008B19F8" w:rsidP="008B19F8">
      <w:pPr>
        <w:pStyle w:val="Default"/>
        <w:rPr>
          <w:sz w:val="18"/>
          <w:szCs w:val="18"/>
        </w:rPr>
      </w:pPr>
    </w:p>
    <w:p w:rsidR="008B19F8" w:rsidRPr="008B19F8" w:rsidRDefault="008B19F8" w:rsidP="00136900">
      <w:pPr>
        <w:pStyle w:val="Default"/>
        <w:jc w:val="right"/>
        <w:rPr>
          <w:sz w:val="18"/>
          <w:szCs w:val="18"/>
        </w:rPr>
      </w:pPr>
      <w:r w:rsidRPr="008B19F8">
        <w:rPr>
          <w:sz w:val="18"/>
          <w:szCs w:val="18"/>
        </w:rPr>
        <w:t xml:space="preserve">[Конец Приложения 2 и Стандарта] </w:t>
      </w:r>
    </w:p>
    <w:p w:rsidR="008B19F8" w:rsidRPr="008B19F8" w:rsidRDefault="008B19F8" w:rsidP="00136900">
      <w:pPr>
        <w:pStyle w:val="Default"/>
        <w:jc w:val="right"/>
        <w:rPr>
          <w:sz w:val="18"/>
          <w:szCs w:val="18"/>
        </w:rPr>
      </w:pPr>
    </w:p>
    <w:p w:rsidR="008B19F8" w:rsidRPr="00C80330" w:rsidRDefault="008B19F8" w:rsidP="00136900">
      <w:pPr>
        <w:pStyle w:val="Default"/>
        <w:jc w:val="right"/>
        <w:rPr>
          <w:sz w:val="18"/>
          <w:szCs w:val="18"/>
        </w:rPr>
      </w:pPr>
      <w:r w:rsidRPr="008B19F8">
        <w:rPr>
          <w:sz w:val="18"/>
          <w:szCs w:val="18"/>
        </w:rPr>
        <w:t>[Конец Приложения 2 и документа]</w:t>
      </w:r>
    </w:p>
    <w:p w:rsidR="00C80330" w:rsidRPr="00C80330" w:rsidRDefault="00C80330" w:rsidP="00C80330">
      <w:pPr>
        <w:pStyle w:val="Default"/>
        <w:rPr>
          <w:sz w:val="18"/>
          <w:szCs w:val="18"/>
        </w:rPr>
      </w:pPr>
    </w:p>
    <w:sectPr w:rsidR="00C80330" w:rsidRPr="00C803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DAC605"/>
    <w:multiLevelType w:val="hybridMultilevel"/>
    <w:tmpl w:val="D97484B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538AD6F"/>
    <w:multiLevelType w:val="hybridMultilevel"/>
    <w:tmpl w:val="CCDF601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6324B3D"/>
    <w:multiLevelType w:val="hybridMultilevel"/>
    <w:tmpl w:val="B3CDD90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7549800"/>
    <w:multiLevelType w:val="hybridMultilevel"/>
    <w:tmpl w:val="BF6D3A1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BC3F5C0"/>
    <w:multiLevelType w:val="hybridMultilevel"/>
    <w:tmpl w:val="248AD2A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EF148DB3"/>
    <w:multiLevelType w:val="hybridMultilevel"/>
    <w:tmpl w:val="AC41CB8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5680AF7"/>
    <w:multiLevelType w:val="hybridMultilevel"/>
    <w:tmpl w:val="9ADD14D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A8016F4"/>
    <w:multiLevelType w:val="hybridMultilevel"/>
    <w:tmpl w:val="C02AFA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B61AFF9"/>
    <w:multiLevelType w:val="hybridMultilevel"/>
    <w:tmpl w:val="AC96B5D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AE30C71"/>
    <w:multiLevelType w:val="hybridMultilevel"/>
    <w:tmpl w:val="D8E441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D791319"/>
    <w:multiLevelType w:val="hybridMultilevel"/>
    <w:tmpl w:val="91E802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1093272"/>
    <w:multiLevelType w:val="hybridMultilevel"/>
    <w:tmpl w:val="F9E0C2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FC31F81"/>
    <w:multiLevelType w:val="hybridMultilevel"/>
    <w:tmpl w:val="955C67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875422D"/>
    <w:multiLevelType w:val="hybridMultilevel"/>
    <w:tmpl w:val="DF1CCF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CCD9208"/>
    <w:multiLevelType w:val="hybridMultilevel"/>
    <w:tmpl w:val="E740F5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4"/>
  </w:num>
  <w:num w:numId="3">
    <w:abstractNumId w:val="5"/>
  </w:num>
  <w:num w:numId="4">
    <w:abstractNumId w:val="6"/>
  </w:num>
  <w:num w:numId="5">
    <w:abstractNumId w:val="8"/>
  </w:num>
  <w:num w:numId="6">
    <w:abstractNumId w:val="0"/>
  </w:num>
  <w:num w:numId="7">
    <w:abstractNumId w:val="3"/>
  </w:num>
  <w:num w:numId="8">
    <w:abstractNumId w:val="14"/>
  </w:num>
  <w:num w:numId="9">
    <w:abstractNumId w:val="1"/>
  </w:num>
  <w:num w:numId="10">
    <w:abstractNumId w:val="2"/>
  </w:num>
  <w:num w:numId="11">
    <w:abstractNumId w:val="11"/>
  </w:num>
  <w:num w:numId="12">
    <w:abstractNumId w:val="10"/>
  </w:num>
  <w:num w:numId="13">
    <w:abstractNumId w:val="9"/>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6C9"/>
    <w:rsid w:val="00136900"/>
    <w:rsid w:val="00260C7A"/>
    <w:rsid w:val="00327CCC"/>
    <w:rsid w:val="005C56C9"/>
    <w:rsid w:val="00643198"/>
    <w:rsid w:val="00657302"/>
    <w:rsid w:val="00684B38"/>
    <w:rsid w:val="008B19F8"/>
    <w:rsid w:val="00A978E7"/>
    <w:rsid w:val="00C80330"/>
    <w:rsid w:val="00DF4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5C56C9"/>
    <w:pPr>
      <w:outlineLvl w:val="1"/>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5C56C9"/>
    <w:rPr>
      <w:rFonts w:ascii="Arial" w:hAnsi="Arial" w:cs="Arial"/>
      <w:sz w:val="24"/>
      <w:szCs w:val="24"/>
    </w:rPr>
  </w:style>
  <w:style w:type="paragraph" w:customStyle="1" w:styleId="Default">
    <w:name w:val="Default"/>
    <w:rsid w:val="005C56C9"/>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5C56C9"/>
    <w:rPr>
      <w:color w:val="auto"/>
    </w:rPr>
  </w:style>
  <w:style w:type="paragraph" w:customStyle="1" w:styleId="TitleCAPS">
    <w:name w:val="Title CAPS"/>
    <w:basedOn w:val="Default"/>
    <w:next w:val="Default"/>
    <w:uiPriority w:val="99"/>
    <w:rsid w:val="005C56C9"/>
    <w:rPr>
      <w:color w:val="auto"/>
    </w:rPr>
  </w:style>
  <w:style w:type="paragraph" w:customStyle="1" w:styleId="EmitInfo">
    <w:name w:val="EmitInfo"/>
    <w:basedOn w:val="Default"/>
    <w:next w:val="Default"/>
    <w:uiPriority w:val="99"/>
    <w:rsid w:val="005C56C9"/>
    <w:rPr>
      <w:color w:val="auto"/>
    </w:rPr>
  </w:style>
  <w:style w:type="paragraph" w:customStyle="1" w:styleId="List0">
    <w:name w:val="List0"/>
    <w:basedOn w:val="Default"/>
    <w:next w:val="Default"/>
    <w:uiPriority w:val="99"/>
    <w:rsid w:val="005C56C9"/>
    <w:rPr>
      <w:color w:val="auto"/>
    </w:rPr>
  </w:style>
  <w:style w:type="paragraph" w:customStyle="1" w:styleId="List1H">
    <w:name w:val="List1H"/>
    <w:basedOn w:val="Default"/>
    <w:next w:val="Default"/>
    <w:uiPriority w:val="99"/>
    <w:rsid w:val="005C56C9"/>
    <w:rPr>
      <w:color w:val="auto"/>
    </w:rPr>
  </w:style>
  <w:style w:type="paragraph" w:customStyle="1" w:styleId="1">
    <w:name w:val=".......+1"/>
    <w:basedOn w:val="Default"/>
    <w:next w:val="Default"/>
    <w:uiPriority w:val="99"/>
    <w:rsid w:val="005C56C9"/>
    <w:rPr>
      <w:color w:val="auto"/>
    </w:rPr>
  </w:style>
  <w:style w:type="paragraph" w:customStyle="1" w:styleId="Heading2Centered">
    <w:name w:val="Heading 2 Centered"/>
    <w:basedOn w:val="Default"/>
    <w:next w:val="Default"/>
    <w:uiPriority w:val="99"/>
    <w:rsid w:val="005C56C9"/>
    <w:rPr>
      <w:color w:val="auto"/>
    </w:rPr>
  </w:style>
  <w:style w:type="paragraph" w:customStyle="1" w:styleId="3">
    <w:name w:val="......... 3"/>
    <w:basedOn w:val="Default"/>
    <w:next w:val="Default"/>
    <w:uiPriority w:val="99"/>
    <w:rsid w:val="005C56C9"/>
    <w:rPr>
      <w:color w:val="auto"/>
    </w:rPr>
  </w:style>
  <w:style w:type="paragraph" w:customStyle="1" w:styleId="4">
    <w:name w:val="......... 4"/>
    <w:basedOn w:val="Default"/>
    <w:next w:val="Default"/>
    <w:uiPriority w:val="99"/>
    <w:rsid w:val="005C56C9"/>
    <w:rPr>
      <w:color w:val="auto"/>
    </w:rPr>
  </w:style>
  <w:style w:type="paragraph" w:customStyle="1" w:styleId="List01">
    <w:name w:val="List0+1"/>
    <w:basedOn w:val="Default"/>
    <w:next w:val="Default"/>
    <w:uiPriority w:val="99"/>
    <w:rsid w:val="005C56C9"/>
    <w:rPr>
      <w:color w:val="auto"/>
    </w:rPr>
  </w:style>
  <w:style w:type="paragraph" w:customStyle="1" w:styleId="ContinueOrEndOfFile1">
    <w:name w:val="ContinueOrEndOfFile+1"/>
    <w:basedOn w:val="Default"/>
    <w:next w:val="Default"/>
    <w:uiPriority w:val="99"/>
    <w:rsid w:val="005C56C9"/>
    <w:rPr>
      <w:color w:val="auto"/>
    </w:rPr>
  </w:style>
  <w:style w:type="paragraph" w:styleId="a4">
    <w:name w:val="Balloon Text"/>
    <w:basedOn w:val="a"/>
    <w:link w:val="a5"/>
    <w:uiPriority w:val="99"/>
    <w:semiHidden/>
    <w:unhideWhenUsed/>
    <w:rsid w:val="00C803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03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5C56C9"/>
    <w:pPr>
      <w:outlineLvl w:val="1"/>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5C56C9"/>
    <w:rPr>
      <w:rFonts w:ascii="Arial" w:hAnsi="Arial" w:cs="Arial"/>
      <w:sz w:val="24"/>
      <w:szCs w:val="24"/>
    </w:rPr>
  </w:style>
  <w:style w:type="paragraph" w:customStyle="1" w:styleId="Default">
    <w:name w:val="Default"/>
    <w:rsid w:val="005C56C9"/>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5C56C9"/>
    <w:rPr>
      <w:color w:val="auto"/>
    </w:rPr>
  </w:style>
  <w:style w:type="paragraph" w:customStyle="1" w:styleId="TitleCAPS">
    <w:name w:val="Title CAPS"/>
    <w:basedOn w:val="Default"/>
    <w:next w:val="Default"/>
    <w:uiPriority w:val="99"/>
    <w:rsid w:val="005C56C9"/>
    <w:rPr>
      <w:color w:val="auto"/>
    </w:rPr>
  </w:style>
  <w:style w:type="paragraph" w:customStyle="1" w:styleId="EmitInfo">
    <w:name w:val="EmitInfo"/>
    <w:basedOn w:val="Default"/>
    <w:next w:val="Default"/>
    <w:uiPriority w:val="99"/>
    <w:rsid w:val="005C56C9"/>
    <w:rPr>
      <w:color w:val="auto"/>
    </w:rPr>
  </w:style>
  <w:style w:type="paragraph" w:customStyle="1" w:styleId="List0">
    <w:name w:val="List0"/>
    <w:basedOn w:val="Default"/>
    <w:next w:val="Default"/>
    <w:uiPriority w:val="99"/>
    <w:rsid w:val="005C56C9"/>
    <w:rPr>
      <w:color w:val="auto"/>
    </w:rPr>
  </w:style>
  <w:style w:type="paragraph" w:customStyle="1" w:styleId="List1H">
    <w:name w:val="List1H"/>
    <w:basedOn w:val="Default"/>
    <w:next w:val="Default"/>
    <w:uiPriority w:val="99"/>
    <w:rsid w:val="005C56C9"/>
    <w:rPr>
      <w:color w:val="auto"/>
    </w:rPr>
  </w:style>
  <w:style w:type="paragraph" w:customStyle="1" w:styleId="1">
    <w:name w:val=".......+1"/>
    <w:basedOn w:val="Default"/>
    <w:next w:val="Default"/>
    <w:uiPriority w:val="99"/>
    <w:rsid w:val="005C56C9"/>
    <w:rPr>
      <w:color w:val="auto"/>
    </w:rPr>
  </w:style>
  <w:style w:type="paragraph" w:customStyle="1" w:styleId="Heading2Centered">
    <w:name w:val="Heading 2 Centered"/>
    <w:basedOn w:val="Default"/>
    <w:next w:val="Default"/>
    <w:uiPriority w:val="99"/>
    <w:rsid w:val="005C56C9"/>
    <w:rPr>
      <w:color w:val="auto"/>
    </w:rPr>
  </w:style>
  <w:style w:type="paragraph" w:customStyle="1" w:styleId="3">
    <w:name w:val="......... 3"/>
    <w:basedOn w:val="Default"/>
    <w:next w:val="Default"/>
    <w:uiPriority w:val="99"/>
    <w:rsid w:val="005C56C9"/>
    <w:rPr>
      <w:color w:val="auto"/>
    </w:rPr>
  </w:style>
  <w:style w:type="paragraph" w:customStyle="1" w:styleId="4">
    <w:name w:val="......... 4"/>
    <w:basedOn w:val="Default"/>
    <w:next w:val="Default"/>
    <w:uiPriority w:val="99"/>
    <w:rsid w:val="005C56C9"/>
    <w:rPr>
      <w:color w:val="auto"/>
    </w:rPr>
  </w:style>
  <w:style w:type="paragraph" w:customStyle="1" w:styleId="List01">
    <w:name w:val="List0+1"/>
    <w:basedOn w:val="Default"/>
    <w:next w:val="Default"/>
    <w:uiPriority w:val="99"/>
    <w:rsid w:val="005C56C9"/>
    <w:rPr>
      <w:color w:val="auto"/>
    </w:rPr>
  </w:style>
  <w:style w:type="paragraph" w:customStyle="1" w:styleId="ContinueOrEndOfFile1">
    <w:name w:val="ContinueOrEndOfFile+1"/>
    <w:basedOn w:val="Default"/>
    <w:next w:val="Default"/>
    <w:uiPriority w:val="99"/>
    <w:rsid w:val="005C56C9"/>
    <w:rPr>
      <w:color w:val="auto"/>
    </w:rPr>
  </w:style>
  <w:style w:type="paragraph" w:styleId="a4">
    <w:name w:val="Balloon Text"/>
    <w:basedOn w:val="a"/>
    <w:link w:val="a5"/>
    <w:uiPriority w:val="99"/>
    <w:semiHidden/>
    <w:unhideWhenUsed/>
    <w:rsid w:val="00C803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803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microsoft.com/office/2007/relationships/stylesWithEffects" Target="stylesWithEffects.xml"/><Relationship Id="rId21" Type="http://schemas.openxmlformats.org/officeDocument/2006/relationships/image" Target="media/image16.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4.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7.emf"/><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27</Pages>
  <Words>3960</Words>
  <Characters>22574</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2013-08-09T08:17:00Z</dcterms:created>
  <dcterms:modified xsi:type="dcterms:W3CDTF">2013-08-09T09:26:00Z</dcterms:modified>
</cp:coreProperties>
</file>