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17"/>
          <w:szCs w:val="17"/>
        </w:rPr>
      </w:pPr>
      <w:r>
        <w:rPr>
          <w:rFonts w:ascii="Arial,Bold" w:hAnsi="Arial,Bold" w:cs="Arial,Bold"/>
          <w:b/>
          <w:bCs/>
          <w:noProof/>
          <w:sz w:val="17"/>
          <w:szCs w:val="17"/>
          <w:lang w:eastAsia="ru-RU"/>
        </w:rPr>
        <w:drawing>
          <wp:inline distT="0" distB="0" distL="0" distR="0">
            <wp:extent cx="5940425" cy="1102039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02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17"/>
          <w:szCs w:val="17"/>
        </w:rPr>
      </w:pPr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2"/>
          <w:szCs w:val="32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jc w:val="center"/>
        <w:rPr>
          <w:rFonts w:ascii="Arial,Bold+1" w:hAnsi="Arial,Bold+1" w:cs="Arial,Bold+1"/>
          <w:b/>
          <w:bCs/>
          <w:sz w:val="32"/>
          <w:szCs w:val="32"/>
        </w:rPr>
      </w:pPr>
      <w:r w:rsidRPr="00965733">
        <w:rPr>
          <w:rFonts w:ascii="Arial,Bold" w:hAnsi="Arial,Bold" w:cs="Arial,Bold"/>
          <w:b/>
          <w:bCs/>
          <w:sz w:val="32"/>
          <w:szCs w:val="32"/>
        </w:rPr>
        <w:t>СТАНДАРТ</w:t>
      </w:r>
      <w:r w:rsidRPr="00965733">
        <w:rPr>
          <w:rFonts w:ascii="Arial,Bold+1" w:hAnsi="Arial,Bold+1" w:cs="Arial,Bold+1"/>
          <w:b/>
          <w:bCs/>
          <w:sz w:val="32"/>
          <w:szCs w:val="32"/>
        </w:rPr>
        <w:t xml:space="preserve"> ST.63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65733">
        <w:rPr>
          <w:rFonts w:ascii="Arial" w:hAnsi="Arial" w:cs="Arial"/>
          <w:sz w:val="24"/>
          <w:szCs w:val="24"/>
        </w:rPr>
        <w:t>РЕКОМЕНДАЦИИ ПО СОДЕРЖАНИЮ И СТРУКТУРЕ БЮЛЛЕТЕНЕЙ ТОВАРНЫХ ЗНАКОВ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  <w:r w:rsidRPr="00965733">
        <w:rPr>
          <w:rFonts w:ascii="Arial,Italic" w:hAnsi="Arial,Italic" w:cs="Arial,Italic"/>
          <w:i/>
          <w:iCs/>
          <w:sz w:val="17"/>
          <w:szCs w:val="17"/>
        </w:rPr>
        <w:t>Пересмотренный</w:t>
      </w:r>
      <w:r w:rsidRPr="00965733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965733">
        <w:rPr>
          <w:rFonts w:ascii="Arial,Italic" w:hAnsi="Arial,Italic" w:cs="Arial,Italic"/>
          <w:i/>
          <w:iCs/>
          <w:sz w:val="17"/>
          <w:szCs w:val="17"/>
        </w:rPr>
        <w:t>те</w:t>
      </w:r>
      <w:proofErr w:type="gramStart"/>
      <w:r w:rsidRPr="00965733">
        <w:rPr>
          <w:rFonts w:ascii="Arial,Italic" w:hAnsi="Arial,Italic" w:cs="Arial,Italic"/>
          <w:i/>
          <w:iCs/>
          <w:sz w:val="17"/>
          <w:szCs w:val="17"/>
        </w:rPr>
        <w:t>кст</w:t>
      </w:r>
      <w:r w:rsidRPr="00965733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965733">
        <w:rPr>
          <w:rFonts w:ascii="Arial,Italic" w:hAnsi="Arial,Italic" w:cs="Arial,Italic"/>
          <w:i/>
          <w:iCs/>
          <w:sz w:val="17"/>
          <w:szCs w:val="17"/>
        </w:rPr>
        <w:t>пр</w:t>
      </w:r>
      <w:proofErr w:type="gramEnd"/>
      <w:r w:rsidRPr="00965733">
        <w:rPr>
          <w:rFonts w:ascii="Arial,Italic" w:hAnsi="Arial,Italic" w:cs="Arial,Italic"/>
          <w:i/>
          <w:iCs/>
          <w:sz w:val="17"/>
          <w:szCs w:val="17"/>
        </w:rPr>
        <w:t>инят</w:t>
      </w:r>
      <w:r w:rsidRPr="00965733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965733">
        <w:rPr>
          <w:rFonts w:ascii="Arial,Italic" w:hAnsi="Arial,Italic" w:cs="Arial,Italic"/>
          <w:i/>
          <w:iCs/>
          <w:sz w:val="17"/>
          <w:szCs w:val="17"/>
        </w:rPr>
        <w:t>Исполнительным</w:t>
      </w:r>
      <w:r w:rsidRPr="00965733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965733">
        <w:rPr>
          <w:rFonts w:ascii="Arial,Italic" w:hAnsi="Arial,Italic" w:cs="Arial,Italic"/>
          <w:i/>
          <w:iCs/>
          <w:sz w:val="17"/>
          <w:szCs w:val="17"/>
        </w:rPr>
        <w:t>координационным</w:t>
      </w:r>
      <w:r w:rsidRPr="00965733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965733">
        <w:rPr>
          <w:rFonts w:ascii="Arial,Italic" w:hAnsi="Arial,Italic" w:cs="Arial,Italic"/>
          <w:i/>
          <w:iCs/>
          <w:sz w:val="17"/>
          <w:szCs w:val="17"/>
        </w:rPr>
        <w:t>Комитетом</w:t>
      </w:r>
      <w:r w:rsidRPr="00965733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965733">
        <w:rPr>
          <w:rFonts w:ascii="Arial,Italic" w:hAnsi="Arial,Italic" w:cs="Arial,Italic"/>
          <w:i/>
          <w:iCs/>
          <w:sz w:val="17"/>
          <w:szCs w:val="17"/>
        </w:rPr>
        <w:t>ПКИПС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i/>
          <w:iCs/>
          <w:sz w:val="17"/>
          <w:szCs w:val="17"/>
        </w:rPr>
      </w:pPr>
      <w:r w:rsidRPr="00965733">
        <w:rPr>
          <w:rFonts w:ascii="Arial,Italic" w:hAnsi="Arial,Italic" w:cs="Arial,Italic"/>
          <w:i/>
          <w:iCs/>
          <w:sz w:val="17"/>
          <w:szCs w:val="17"/>
        </w:rPr>
        <w:t>на</w:t>
      </w:r>
      <w:r w:rsidRPr="00965733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965733">
        <w:rPr>
          <w:rFonts w:ascii="Arial,Italic" w:hAnsi="Arial,Italic" w:cs="Arial,Italic"/>
          <w:i/>
          <w:iCs/>
          <w:sz w:val="17"/>
          <w:szCs w:val="17"/>
        </w:rPr>
        <w:t>двадцать</w:t>
      </w:r>
      <w:r w:rsidRPr="00965733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965733">
        <w:rPr>
          <w:rFonts w:ascii="Arial,Italic" w:hAnsi="Arial,Italic" w:cs="Arial,Italic"/>
          <w:i/>
          <w:iCs/>
          <w:sz w:val="17"/>
          <w:szCs w:val="17"/>
        </w:rPr>
        <w:t>пятой</w:t>
      </w:r>
      <w:r w:rsidRPr="00965733">
        <w:rPr>
          <w:rFonts w:ascii="Arial,Italic+1" w:hAnsi="Arial,Italic+1" w:cs="Arial,Italic+1"/>
          <w:i/>
          <w:iCs/>
          <w:sz w:val="17"/>
          <w:szCs w:val="17"/>
        </w:rPr>
        <w:t xml:space="preserve">  </w:t>
      </w:r>
      <w:r w:rsidRPr="00965733">
        <w:rPr>
          <w:rFonts w:ascii="Arial,Italic" w:hAnsi="Arial,Italic" w:cs="Arial,Italic"/>
          <w:i/>
          <w:iCs/>
          <w:sz w:val="17"/>
          <w:szCs w:val="17"/>
        </w:rPr>
        <w:t>сессии</w:t>
      </w:r>
      <w:r w:rsidRPr="00965733">
        <w:rPr>
          <w:rFonts w:ascii="Arial,Italic+1" w:hAnsi="Arial,Italic+1" w:cs="Arial,Italic+1"/>
          <w:i/>
          <w:iCs/>
          <w:sz w:val="17"/>
          <w:szCs w:val="17"/>
        </w:rPr>
        <w:t xml:space="preserve">  21 </w:t>
      </w:r>
      <w:r w:rsidRPr="00965733">
        <w:rPr>
          <w:rFonts w:ascii="Arial,Italic" w:hAnsi="Arial,Italic" w:cs="Arial,Italic"/>
          <w:i/>
          <w:iCs/>
          <w:sz w:val="17"/>
          <w:szCs w:val="17"/>
        </w:rPr>
        <w:t>ноября</w:t>
      </w:r>
      <w:r w:rsidRPr="00965733">
        <w:rPr>
          <w:rFonts w:ascii="Arial,Italic+1" w:hAnsi="Arial,Italic+1" w:cs="Arial,Italic+1"/>
          <w:i/>
          <w:iCs/>
          <w:sz w:val="17"/>
          <w:szCs w:val="17"/>
        </w:rPr>
        <w:t xml:space="preserve"> 1997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965733">
        <w:rPr>
          <w:rFonts w:ascii="Arial" w:hAnsi="Arial" w:cs="Arial"/>
          <w:b/>
          <w:sz w:val="17"/>
          <w:szCs w:val="17"/>
        </w:rPr>
        <w:t>ВВЕДЕНИЕ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 xml:space="preserve">1. </w:t>
      </w:r>
      <w:r w:rsidRPr="00965733">
        <w:rPr>
          <w:rFonts w:ascii="Arial" w:hAnsi="Arial" w:cs="Arial"/>
          <w:sz w:val="17"/>
          <w:szCs w:val="17"/>
        </w:rPr>
        <w:t>Стандарт предназначен для национальных и региональных органов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которые на основе национальных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 xml:space="preserve">законов или международных конвенций о промышленной собственности публикуют сообщения о заявках </w:t>
      </w:r>
      <w:proofErr w:type="gramStart"/>
      <w:r w:rsidRPr="00965733">
        <w:rPr>
          <w:rFonts w:ascii="Arial" w:hAnsi="Arial" w:cs="Arial"/>
          <w:sz w:val="17"/>
          <w:szCs w:val="17"/>
        </w:rPr>
        <w:t>на</w:t>
      </w:r>
      <w:proofErr w:type="gramEnd"/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товарные знаки или их регистрации</w:t>
      </w:r>
      <w:r w:rsidRPr="00965733">
        <w:rPr>
          <w:rFonts w:ascii="Arial+1" w:hAnsi="Arial+1" w:cs="Arial+1"/>
          <w:sz w:val="17"/>
          <w:szCs w:val="17"/>
        </w:rPr>
        <w:t>.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 xml:space="preserve">2. </w:t>
      </w:r>
      <w:r w:rsidRPr="00965733">
        <w:rPr>
          <w:rFonts w:ascii="Arial" w:hAnsi="Arial" w:cs="Arial"/>
          <w:sz w:val="17"/>
          <w:szCs w:val="17"/>
        </w:rPr>
        <w:t>В настоящее время имеются значительные различия в содержании и структуре бюллетеней товарных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знаков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издаваемых различными ведомствами по промышленной собственности и другими органами в виде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отдельных бюллетеней или как часть комплексного бюллетеня</w:t>
      </w:r>
      <w:r w:rsidRPr="00965733">
        <w:rPr>
          <w:rFonts w:ascii="Arial+1" w:hAnsi="Arial+1" w:cs="Arial+1"/>
          <w:sz w:val="17"/>
          <w:szCs w:val="17"/>
        </w:rPr>
        <w:t xml:space="preserve">. </w:t>
      </w:r>
      <w:r w:rsidRPr="00965733">
        <w:rPr>
          <w:rFonts w:ascii="Arial" w:hAnsi="Arial" w:cs="Arial"/>
          <w:sz w:val="17"/>
          <w:szCs w:val="17"/>
        </w:rPr>
        <w:t>В частности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 xml:space="preserve">имеются различия </w:t>
      </w:r>
      <w:proofErr w:type="gramStart"/>
      <w:r w:rsidRPr="00965733">
        <w:rPr>
          <w:rFonts w:ascii="Arial" w:hAnsi="Arial" w:cs="Arial"/>
          <w:sz w:val="17"/>
          <w:szCs w:val="17"/>
        </w:rPr>
        <w:t>в</w:t>
      </w:r>
      <w:proofErr w:type="gramEnd"/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представлении данных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особенно в использовании элементов данных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 xml:space="preserve">для которых имеются </w:t>
      </w:r>
      <w:proofErr w:type="gramStart"/>
      <w:r w:rsidRPr="00965733">
        <w:rPr>
          <w:rFonts w:ascii="Arial" w:hAnsi="Arial" w:cs="Arial"/>
          <w:sz w:val="17"/>
          <w:szCs w:val="17"/>
        </w:rPr>
        <w:t>идентифицирующие</w:t>
      </w:r>
      <w:proofErr w:type="gramEnd"/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 xml:space="preserve">коды ИНИД согласно стандарту ВОИС </w:t>
      </w:r>
      <w:r w:rsidRPr="00965733">
        <w:rPr>
          <w:rFonts w:ascii="Arial+1" w:hAnsi="Arial+1" w:cs="Arial+1"/>
          <w:sz w:val="17"/>
          <w:szCs w:val="17"/>
        </w:rPr>
        <w:t xml:space="preserve">ST.60, </w:t>
      </w:r>
      <w:r w:rsidRPr="00965733">
        <w:rPr>
          <w:rFonts w:ascii="Arial" w:hAnsi="Arial" w:cs="Arial"/>
          <w:sz w:val="17"/>
          <w:szCs w:val="17"/>
        </w:rPr>
        <w:t>а также в использовании различных последовательностей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сообщений</w:t>
      </w:r>
      <w:r w:rsidRPr="00965733">
        <w:rPr>
          <w:rFonts w:ascii="Arial+1" w:hAnsi="Arial+1" w:cs="Arial+1"/>
          <w:sz w:val="17"/>
          <w:szCs w:val="17"/>
        </w:rPr>
        <w:t xml:space="preserve">. </w:t>
      </w:r>
      <w:r w:rsidRPr="00965733">
        <w:rPr>
          <w:rFonts w:ascii="Arial" w:hAnsi="Arial" w:cs="Arial"/>
          <w:sz w:val="17"/>
          <w:szCs w:val="17"/>
        </w:rPr>
        <w:t xml:space="preserve">Цель стандарта </w:t>
      </w:r>
      <w:r w:rsidRPr="00965733">
        <w:rPr>
          <w:rFonts w:ascii="Arial+1" w:hAnsi="Arial+1" w:cs="Arial+1"/>
          <w:sz w:val="17"/>
          <w:szCs w:val="17"/>
        </w:rPr>
        <w:t xml:space="preserve">- </w:t>
      </w:r>
      <w:r w:rsidRPr="00965733">
        <w:rPr>
          <w:rFonts w:ascii="Arial" w:hAnsi="Arial" w:cs="Arial"/>
          <w:sz w:val="17"/>
          <w:szCs w:val="17"/>
        </w:rPr>
        <w:t xml:space="preserve">обеспечить унифицированное представление данных о товарных знаках </w:t>
      </w:r>
      <w:proofErr w:type="gramStart"/>
      <w:r w:rsidRPr="00965733">
        <w:rPr>
          <w:rFonts w:ascii="Arial" w:hAnsi="Arial" w:cs="Arial"/>
          <w:sz w:val="17"/>
          <w:szCs w:val="17"/>
        </w:rPr>
        <w:t>для</w:t>
      </w:r>
      <w:proofErr w:type="gramEnd"/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облегчения доступа к информации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содержащейся в бюллетене товарных знаков</w:t>
      </w:r>
      <w:r w:rsidRPr="00965733">
        <w:rPr>
          <w:rFonts w:ascii="Arial+1" w:hAnsi="Arial+1" w:cs="Arial+1"/>
          <w:sz w:val="17"/>
          <w:szCs w:val="17"/>
        </w:rPr>
        <w:t>.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965733">
        <w:rPr>
          <w:rFonts w:ascii="Arial" w:hAnsi="Arial" w:cs="Arial"/>
          <w:b/>
          <w:sz w:val="17"/>
          <w:szCs w:val="17"/>
        </w:rPr>
        <w:t>ОПРЕДЕЛЕНИЯ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 xml:space="preserve">3. </w:t>
      </w:r>
      <w:r w:rsidRPr="00965733">
        <w:rPr>
          <w:rFonts w:ascii="Arial" w:hAnsi="Arial" w:cs="Arial"/>
          <w:sz w:val="17"/>
          <w:szCs w:val="17"/>
        </w:rPr>
        <w:t>В данном стандарте выражение</w:t>
      </w:r>
      <w:r w:rsidRPr="00965733">
        <w:rPr>
          <w:rFonts w:ascii="Arial+1" w:hAnsi="Arial+1" w:cs="Arial+1"/>
          <w:sz w:val="17"/>
          <w:szCs w:val="17"/>
        </w:rPr>
        <w:t>: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>(i) .</w:t>
      </w:r>
      <w:r w:rsidRPr="00965733">
        <w:rPr>
          <w:rFonts w:ascii="Arial" w:hAnsi="Arial" w:cs="Arial"/>
          <w:sz w:val="17"/>
          <w:szCs w:val="17"/>
        </w:rPr>
        <w:t>товарный знак</w:t>
      </w:r>
      <w:proofErr w:type="gramStart"/>
      <w:r w:rsidRPr="00965733">
        <w:rPr>
          <w:rFonts w:ascii="Arial+1" w:hAnsi="Arial+1" w:cs="Arial+1"/>
          <w:sz w:val="17"/>
          <w:szCs w:val="17"/>
        </w:rPr>
        <w:t>.</w:t>
      </w:r>
      <w:proofErr w:type="gramEnd"/>
      <w:r w:rsidRPr="00965733">
        <w:rPr>
          <w:rFonts w:ascii="Arial+1" w:hAnsi="Arial+1" w:cs="Arial+1"/>
          <w:sz w:val="17"/>
          <w:szCs w:val="17"/>
        </w:rPr>
        <w:t xml:space="preserve"> </w:t>
      </w:r>
      <w:proofErr w:type="gramStart"/>
      <w:r w:rsidRPr="00965733">
        <w:rPr>
          <w:rFonts w:ascii="Arial" w:hAnsi="Arial" w:cs="Arial"/>
          <w:sz w:val="17"/>
          <w:szCs w:val="17"/>
        </w:rPr>
        <w:t>о</w:t>
      </w:r>
      <w:proofErr w:type="gramEnd"/>
      <w:r w:rsidRPr="00965733">
        <w:rPr>
          <w:rFonts w:ascii="Arial" w:hAnsi="Arial" w:cs="Arial"/>
          <w:sz w:val="17"/>
          <w:szCs w:val="17"/>
        </w:rPr>
        <w:t>значает товарные знаки и знаки обслуживания любого рода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а также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коллективные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сертификационные и гарантийные знаки</w:t>
      </w:r>
      <w:r w:rsidRPr="00965733">
        <w:rPr>
          <w:rFonts w:ascii="Arial+1" w:hAnsi="Arial+1" w:cs="Arial+1"/>
          <w:sz w:val="17"/>
          <w:szCs w:val="17"/>
        </w:rPr>
        <w:t>;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>(</w:t>
      </w:r>
      <w:proofErr w:type="spellStart"/>
      <w:r w:rsidRPr="00965733">
        <w:rPr>
          <w:rFonts w:ascii="Arial+1" w:hAnsi="Arial+1" w:cs="Arial+1"/>
          <w:sz w:val="17"/>
          <w:szCs w:val="17"/>
        </w:rPr>
        <w:t>ii</w:t>
      </w:r>
      <w:proofErr w:type="spellEnd"/>
      <w:r w:rsidRPr="00965733">
        <w:rPr>
          <w:rFonts w:ascii="Arial+1" w:hAnsi="Arial+1" w:cs="Arial+1"/>
          <w:sz w:val="17"/>
          <w:szCs w:val="17"/>
        </w:rPr>
        <w:t>) .</w:t>
      </w:r>
      <w:r w:rsidRPr="00965733">
        <w:rPr>
          <w:rFonts w:ascii="Arial" w:hAnsi="Arial" w:cs="Arial"/>
          <w:sz w:val="17"/>
          <w:szCs w:val="17"/>
        </w:rPr>
        <w:t>бюллетень товарных знаков</w:t>
      </w:r>
      <w:proofErr w:type="gramStart"/>
      <w:r w:rsidRPr="00965733">
        <w:rPr>
          <w:rFonts w:ascii="Arial+1" w:hAnsi="Arial+1" w:cs="Arial+1"/>
          <w:sz w:val="17"/>
          <w:szCs w:val="17"/>
        </w:rPr>
        <w:t>.</w:t>
      </w:r>
      <w:proofErr w:type="gramEnd"/>
      <w:r w:rsidRPr="00965733">
        <w:rPr>
          <w:rFonts w:ascii="Arial+1" w:hAnsi="Arial+1" w:cs="Arial+1"/>
          <w:sz w:val="17"/>
          <w:szCs w:val="17"/>
        </w:rPr>
        <w:t xml:space="preserve"> - </w:t>
      </w:r>
      <w:proofErr w:type="gramStart"/>
      <w:r w:rsidRPr="00965733">
        <w:rPr>
          <w:rFonts w:ascii="Arial" w:hAnsi="Arial" w:cs="Arial"/>
          <w:sz w:val="17"/>
          <w:szCs w:val="17"/>
        </w:rPr>
        <w:t>о</w:t>
      </w:r>
      <w:proofErr w:type="gramEnd"/>
      <w:r w:rsidRPr="00965733">
        <w:rPr>
          <w:rFonts w:ascii="Arial" w:hAnsi="Arial" w:cs="Arial"/>
          <w:sz w:val="17"/>
          <w:szCs w:val="17"/>
        </w:rPr>
        <w:t>фициальное издание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содержащее сообщения о товарных знаках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 xml:space="preserve">в соответствии с требованиями национальных законов или международных конвенций о </w:t>
      </w:r>
      <w:proofErr w:type="gramStart"/>
      <w:r w:rsidRPr="00965733">
        <w:rPr>
          <w:rFonts w:ascii="Arial" w:hAnsi="Arial" w:cs="Arial"/>
          <w:sz w:val="17"/>
          <w:szCs w:val="17"/>
        </w:rPr>
        <w:t>промышленной</w:t>
      </w:r>
      <w:proofErr w:type="gramEnd"/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собственности</w:t>
      </w:r>
      <w:r w:rsidRPr="00965733">
        <w:rPr>
          <w:rFonts w:ascii="Arial+1" w:hAnsi="Arial+1" w:cs="Arial+1"/>
          <w:sz w:val="17"/>
          <w:szCs w:val="17"/>
        </w:rPr>
        <w:t>;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>(</w:t>
      </w:r>
      <w:proofErr w:type="spellStart"/>
      <w:r w:rsidRPr="00965733">
        <w:rPr>
          <w:rFonts w:ascii="Arial+1" w:hAnsi="Arial+1" w:cs="Arial+1"/>
          <w:sz w:val="17"/>
          <w:szCs w:val="17"/>
        </w:rPr>
        <w:t>iii</w:t>
      </w:r>
      <w:proofErr w:type="spellEnd"/>
      <w:r w:rsidRPr="00965733">
        <w:rPr>
          <w:rFonts w:ascii="Arial+1" w:hAnsi="Arial+1" w:cs="Arial+1"/>
          <w:sz w:val="17"/>
          <w:szCs w:val="17"/>
        </w:rPr>
        <w:t xml:space="preserve">) </w:t>
      </w:r>
      <w:r w:rsidRPr="00965733">
        <w:rPr>
          <w:rFonts w:ascii="Arial" w:hAnsi="Arial" w:cs="Arial"/>
          <w:sz w:val="17"/>
          <w:szCs w:val="17"/>
        </w:rPr>
        <w:t xml:space="preserve">ИНИД </w:t>
      </w:r>
      <w:r w:rsidRPr="00965733">
        <w:rPr>
          <w:rFonts w:ascii="Arial+1" w:hAnsi="Arial+1" w:cs="Arial+1"/>
          <w:sz w:val="17"/>
          <w:szCs w:val="17"/>
        </w:rPr>
        <w:t xml:space="preserve">- </w:t>
      </w:r>
      <w:r w:rsidRPr="00965733">
        <w:rPr>
          <w:rFonts w:ascii="Arial" w:hAnsi="Arial" w:cs="Arial"/>
          <w:sz w:val="17"/>
          <w:szCs w:val="17"/>
        </w:rPr>
        <w:t xml:space="preserve">аббревиатура английского выражения </w:t>
      </w:r>
      <w:r w:rsidRPr="00965733">
        <w:rPr>
          <w:rFonts w:ascii="Arial+1" w:hAnsi="Arial+1" w:cs="Arial+1"/>
          <w:sz w:val="17"/>
          <w:szCs w:val="17"/>
        </w:rPr>
        <w:t>«</w:t>
      </w:r>
      <w:r w:rsidRPr="00965733">
        <w:rPr>
          <w:rFonts w:ascii="Arial" w:hAnsi="Arial" w:cs="Arial"/>
          <w:sz w:val="17"/>
          <w:szCs w:val="17"/>
        </w:rPr>
        <w:t xml:space="preserve">Международные цифровые коды </w:t>
      </w:r>
      <w:proofErr w:type="gramStart"/>
      <w:r w:rsidRPr="00965733">
        <w:rPr>
          <w:rFonts w:ascii="Arial" w:hAnsi="Arial" w:cs="Arial"/>
          <w:sz w:val="17"/>
          <w:szCs w:val="17"/>
        </w:rPr>
        <w:t>для</w:t>
      </w:r>
      <w:proofErr w:type="gramEnd"/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идентификации данных</w:t>
      </w:r>
      <w:r w:rsidRPr="00965733">
        <w:rPr>
          <w:rFonts w:ascii="Arial+1" w:hAnsi="Arial+1" w:cs="Arial+1"/>
          <w:sz w:val="17"/>
          <w:szCs w:val="17"/>
        </w:rPr>
        <w:t>».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965733">
        <w:rPr>
          <w:rFonts w:ascii="Arial" w:hAnsi="Arial" w:cs="Arial"/>
          <w:b/>
          <w:sz w:val="17"/>
          <w:szCs w:val="17"/>
        </w:rPr>
        <w:t>ССЫЛКИ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 xml:space="preserve">4. </w:t>
      </w:r>
      <w:r w:rsidRPr="00965733">
        <w:rPr>
          <w:rFonts w:ascii="Arial" w:hAnsi="Arial" w:cs="Arial"/>
          <w:sz w:val="17"/>
          <w:szCs w:val="17"/>
        </w:rPr>
        <w:t>В данном стандарте имеются ссылки на следующие стандарты ВОИС</w:t>
      </w:r>
      <w:r w:rsidRPr="00965733">
        <w:rPr>
          <w:rFonts w:ascii="Arial+1" w:hAnsi="Arial+1" w:cs="Arial+1"/>
          <w:sz w:val="17"/>
          <w:szCs w:val="17"/>
        </w:rPr>
        <w:t>: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 xml:space="preserve">Стандарт ВОИС </w:t>
      </w:r>
      <w:r w:rsidRPr="00965733">
        <w:rPr>
          <w:rFonts w:ascii="Arial+1" w:hAnsi="Arial+1" w:cs="Arial+1"/>
          <w:sz w:val="17"/>
          <w:szCs w:val="17"/>
        </w:rPr>
        <w:t xml:space="preserve">ST.2 </w:t>
      </w:r>
      <w:r w:rsidRPr="00965733">
        <w:rPr>
          <w:rFonts w:cs="Arial+1"/>
          <w:sz w:val="17"/>
          <w:szCs w:val="17"/>
        </w:rPr>
        <w:tab/>
      </w:r>
      <w:r w:rsidRPr="00965733">
        <w:rPr>
          <w:rFonts w:ascii="Arial" w:hAnsi="Arial" w:cs="Arial"/>
          <w:sz w:val="17"/>
          <w:szCs w:val="17"/>
        </w:rPr>
        <w:t xml:space="preserve">Стандартное обозначение календарных дат с использованием </w:t>
      </w:r>
      <w:proofErr w:type="gramStart"/>
      <w:r w:rsidRPr="00965733">
        <w:rPr>
          <w:rFonts w:ascii="Arial" w:hAnsi="Arial" w:cs="Arial"/>
          <w:sz w:val="17"/>
          <w:szCs w:val="17"/>
        </w:rPr>
        <w:t>григорианского</w:t>
      </w:r>
      <w:proofErr w:type="gramEnd"/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+1" w:hAnsi="Arial+1" w:cs="Arial+1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календаря</w:t>
      </w:r>
      <w:r w:rsidRPr="00965733">
        <w:rPr>
          <w:rFonts w:ascii="Arial+1" w:hAnsi="Arial+1" w:cs="Arial+1"/>
          <w:sz w:val="17"/>
          <w:szCs w:val="17"/>
        </w:rPr>
        <w:t>;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 xml:space="preserve">Стандарт ВОИС </w:t>
      </w:r>
      <w:r w:rsidRPr="00965733">
        <w:rPr>
          <w:rFonts w:ascii="Arial+1" w:hAnsi="Arial+1" w:cs="Arial+1"/>
          <w:sz w:val="17"/>
          <w:szCs w:val="17"/>
        </w:rPr>
        <w:t xml:space="preserve">ST.3 </w:t>
      </w:r>
      <w:r w:rsidRPr="00965733">
        <w:rPr>
          <w:rFonts w:cs="Arial+1"/>
          <w:sz w:val="17"/>
          <w:szCs w:val="17"/>
        </w:rPr>
        <w:tab/>
      </w:r>
      <w:r w:rsidRPr="00965733">
        <w:rPr>
          <w:rFonts w:ascii="Arial" w:hAnsi="Arial" w:cs="Arial"/>
          <w:sz w:val="17"/>
          <w:szCs w:val="17"/>
        </w:rPr>
        <w:t xml:space="preserve">Рекомендуемые стандартные </w:t>
      </w:r>
      <w:proofErr w:type="spellStart"/>
      <w:r w:rsidRPr="00965733">
        <w:rPr>
          <w:rFonts w:ascii="Arial" w:hAnsi="Arial" w:cs="Arial"/>
          <w:sz w:val="17"/>
          <w:szCs w:val="17"/>
        </w:rPr>
        <w:t>двубуквенные</w:t>
      </w:r>
      <w:proofErr w:type="spellEnd"/>
      <w:r w:rsidRPr="00965733">
        <w:rPr>
          <w:rFonts w:ascii="Arial" w:hAnsi="Arial" w:cs="Arial"/>
          <w:sz w:val="17"/>
          <w:szCs w:val="17"/>
        </w:rPr>
        <w:t xml:space="preserve"> коды для представления стран</w:t>
      </w:r>
      <w:r w:rsidRPr="00965733">
        <w:rPr>
          <w:rFonts w:ascii="Arial+1" w:hAnsi="Arial+1" w:cs="Arial+1"/>
          <w:sz w:val="17"/>
          <w:szCs w:val="17"/>
        </w:rPr>
        <w:t>,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+1" w:hAnsi="Arial+1" w:cs="Arial+1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А</w:t>
      </w:r>
      <w:r w:rsidRPr="00965733">
        <w:rPr>
          <w:rFonts w:ascii="Arial" w:hAnsi="Arial" w:cs="Arial"/>
          <w:sz w:val="17"/>
          <w:szCs w:val="17"/>
        </w:rPr>
        <w:t>дминистративных</w:t>
      </w:r>
      <w:r>
        <w:rPr>
          <w:rFonts w:ascii="Arial" w:hAnsi="Arial" w:cs="Arial"/>
          <w:sz w:val="17"/>
          <w:szCs w:val="17"/>
        </w:rPr>
        <w:t xml:space="preserve"> </w:t>
      </w:r>
      <w:r w:rsidRPr="00965733">
        <w:rPr>
          <w:rFonts w:ascii="Arial,Bold" w:hAnsi="Arial,Bold" w:cs="Arial,Bold"/>
          <w:sz w:val="20"/>
          <w:szCs w:val="20"/>
        </w:rPr>
        <w:t>единиц и межправительственных организаций</w:t>
      </w:r>
      <w:r w:rsidRPr="00965733">
        <w:rPr>
          <w:rFonts w:ascii="Arial+1" w:hAnsi="Arial+1" w:cs="Arial+1"/>
          <w:sz w:val="17"/>
          <w:szCs w:val="17"/>
        </w:rPr>
        <w:t>;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 xml:space="preserve">Стандарт </w:t>
      </w:r>
      <w:r w:rsidRPr="00965733">
        <w:rPr>
          <w:rFonts w:ascii="Arial+1" w:hAnsi="Arial+1" w:cs="Arial+1"/>
          <w:sz w:val="17"/>
          <w:szCs w:val="17"/>
        </w:rPr>
        <w:t xml:space="preserve">ST.10/D </w:t>
      </w:r>
      <w:r w:rsidRPr="00965733">
        <w:rPr>
          <w:rFonts w:cs="Arial+1"/>
          <w:sz w:val="17"/>
          <w:szCs w:val="17"/>
        </w:rPr>
        <w:tab/>
      </w:r>
      <w:r w:rsidRPr="00965733">
        <w:rPr>
          <w:rFonts w:ascii="Arial" w:hAnsi="Arial" w:cs="Arial"/>
          <w:sz w:val="17"/>
          <w:szCs w:val="17"/>
        </w:rPr>
        <w:t>Руководство по физическим характеристикам патентных документов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proofErr w:type="gramStart"/>
      <w:r w:rsidRPr="00965733">
        <w:rPr>
          <w:rFonts w:ascii="Arial" w:hAnsi="Arial" w:cs="Arial"/>
          <w:sz w:val="17"/>
          <w:szCs w:val="17"/>
        </w:rPr>
        <w:t>в</w:t>
      </w:r>
      <w:proofErr w:type="gramEnd"/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+1" w:hAnsi="Arial+1" w:cs="Arial+1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частности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proofErr w:type="gramStart"/>
      <w:r w:rsidRPr="00965733">
        <w:rPr>
          <w:rFonts w:ascii="Arial" w:hAnsi="Arial" w:cs="Arial"/>
          <w:sz w:val="17"/>
          <w:szCs w:val="17"/>
        </w:rPr>
        <w:t>относящимся</w:t>
      </w:r>
      <w:proofErr w:type="gramEnd"/>
      <w:r w:rsidRPr="00965733">
        <w:rPr>
          <w:rFonts w:ascii="Arial" w:hAnsi="Arial" w:cs="Arial"/>
          <w:sz w:val="17"/>
          <w:szCs w:val="17"/>
        </w:rPr>
        <w:t xml:space="preserve"> к </w:t>
      </w:r>
      <w:proofErr w:type="spellStart"/>
      <w:r w:rsidRPr="00965733">
        <w:rPr>
          <w:rFonts w:ascii="Arial" w:hAnsi="Arial" w:cs="Arial"/>
          <w:sz w:val="17"/>
          <w:szCs w:val="17"/>
        </w:rPr>
        <w:t>репродуцируемости</w:t>
      </w:r>
      <w:proofErr w:type="spellEnd"/>
      <w:r w:rsidRPr="00965733">
        <w:rPr>
          <w:rFonts w:ascii="Arial" w:hAnsi="Arial" w:cs="Arial"/>
          <w:sz w:val="17"/>
          <w:szCs w:val="17"/>
        </w:rPr>
        <w:t xml:space="preserve"> и читабельности</w:t>
      </w:r>
      <w:r w:rsidRPr="00965733">
        <w:rPr>
          <w:rFonts w:ascii="Arial+1" w:hAnsi="Arial+1" w:cs="Arial+1"/>
          <w:sz w:val="17"/>
          <w:szCs w:val="17"/>
        </w:rPr>
        <w:t>;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 xml:space="preserve">Стандарт ВОИС </w:t>
      </w:r>
      <w:r w:rsidRPr="00965733">
        <w:rPr>
          <w:rFonts w:ascii="Arial+1" w:hAnsi="Arial+1" w:cs="Arial+1"/>
          <w:sz w:val="17"/>
          <w:szCs w:val="17"/>
        </w:rPr>
        <w:t xml:space="preserve">ST.60 </w:t>
      </w:r>
      <w:r w:rsidRPr="00965733">
        <w:rPr>
          <w:rFonts w:ascii="Arial" w:hAnsi="Arial" w:cs="Arial"/>
          <w:sz w:val="17"/>
          <w:szCs w:val="17"/>
        </w:rPr>
        <w:t>Рекомендации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относящиеся к библиографическим данным о товарных знаках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>(</w:t>
      </w:r>
      <w:r w:rsidRPr="00965733">
        <w:rPr>
          <w:rFonts w:ascii="Arial" w:hAnsi="Arial" w:cs="Arial"/>
          <w:sz w:val="17"/>
          <w:szCs w:val="17"/>
        </w:rPr>
        <w:t>Идентификация и обязательный минимум</w:t>
      </w:r>
      <w:r w:rsidRPr="00965733">
        <w:rPr>
          <w:rFonts w:ascii="Arial+1" w:hAnsi="Arial+1" w:cs="Arial+1"/>
          <w:sz w:val="17"/>
          <w:szCs w:val="17"/>
        </w:rPr>
        <w:t>).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bookmarkStart w:id="0" w:name="_GoBack"/>
      <w:bookmarkEnd w:id="0"/>
      <w:r w:rsidRPr="00965733">
        <w:rPr>
          <w:rFonts w:ascii="Arial" w:hAnsi="Arial" w:cs="Arial"/>
          <w:b/>
          <w:sz w:val="17"/>
          <w:szCs w:val="17"/>
        </w:rPr>
        <w:lastRenderedPageBreak/>
        <w:t>РЕКОМЕНДАЦИИ</w:t>
      </w:r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  <w:r w:rsidRPr="00965733">
        <w:rPr>
          <w:rFonts w:ascii="Arial,Italic" w:hAnsi="Arial,Italic" w:cs="Arial,Italic"/>
          <w:i/>
          <w:iCs/>
          <w:sz w:val="17"/>
          <w:szCs w:val="17"/>
        </w:rPr>
        <w:t>Формат</w:t>
      </w:r>
      <w:r w:rsidRPr="00965733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965733">
        <w:rPr>
          <w:rFonts w:ascii="Arial,Italic" w:hAnsi="Arial,Italic" w:cs="Arial,Italic"/>
          <w:i/>
          <w:iCs/>
          <w:sz w:val="17"/>
          <w:szCs w:val="17"/>
        </w:rPr>
        <w:t>бюллетеня</w:t>
      </w:r>
      <w:r w:rsidRPr="00965733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965733">
        <w:rPr>
          <w:rFonts w:ascii="Arial,Italic" w:hAnsi="Arial,Italic" w:cs="Arial,Italic"/>
          <w:i/>
          <w:iCs/>
          <w:sz w:val="17"/>
          <w:szCs w:val="17"/>
        </w:rPr>
        <w:t>товарных</w:t>
      </w:r>
      <w:r w:rsidRPr="00965733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965733">
        <w:rPr>
          <w:rFonts w:ascii="Arial,Italic" w:hAnsi="Arial,Italic" w:cs="Arial,Italic"/>
          <w:i/>
          <w:iCs/>
          <w:sz w:val="17"/>
          <w:szCs w:val="17"/>
        </w:rPr>
        <w:t>знаков</w:t>
      </w:r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 xml:space="preserve">5. </w:t>
      </w:r>
      <w:r w:rsidRPr="00965733">
        <w:rPr>
          <w:rFonts w:ascii="Arial" w:hAnsi="Arial" w:cs="Arial"/>
          <w:sz w:val="17"/>
          <w:szCs w:val="17"/>
        </w:rPr>
        <w:t>Бюллетень товарных знаков должен иметь формат А</w:t>
      </w:r>
      <w:proofErr w:type="gramStart"/>
      <w:r w:rsidRPr="00965733">
        <w:rPr>
          <w:rFonts w:ascii="Arial+1" w:hAnsi="Arial+1" w:cs="Arial+1"/>
          <w:sz w:val="17"/>
          <w:szCs w:val="17"/>
        </w:rPr>
        <w:t>4</w:t>
      </w:r>
      <w:proofErr w:type="gramEnd"/>
      <w:r w:rsidRPr="00965733">
        <w:rPr>
          <w:rFonts w:ascii="Arial+1" w:hAnsi="Arial+1" w:cs="Arial+1"/>
          <w:sz w:val="17"/>
          <w:szCs w:val="17"/>
        </w:rPr>
        <w:t xml:space="preserve"> (297 </w:t>
      </w:r>
      <w:r w:rsidRPr="00965733">
        <w:rPr>
          <w:rFonts w:ascii="Arial" w:hAnsi="Arial" w:cs="Arial"/>
          <w:sz w:val="17"/>
          <w:szCs w:val="17"/>
        </w:rPr>
        <w:t xml:space="preserve">х </w:t>
      </w:r>
      <w:r w:rsidRPr="00965733">
        <w:rPr>
          <w:rFonts w:ascii="Arial+1" w:hAnsi="Arial+1" w:cs="Arial+1"/>
          <w:sz w:val="17"/>
          <w:szCs w:val="17"/>
        </w:rPr>
        <w:t xml:space="preserve">210 </w:t>
      </w:r>
      <w:r w:rsidRPr="00965733">
        <w:rPr>
          <w:rFonts w:ascii="Arial" w:hAnsi="Arial" w:cs="Arial"/>
          <w:sz w:val="17"/>
          <w:szCs w:val="17"/>
        </w:rPr>
        <w:t>мм</w:t>
      </w:r>
      <w:r w:rsidRPr="00965733">
        <w:rPr>
          <w:rFonts w:ascii="Arial+1" w:hAnsi="Arial+1" w:cs="Arial+1"/>
          <w:sz w:val="17"/>
          <w:szCs w:val="17"/>
        </w:rPr>
        <w:t xml:space="preserve">). </w:t>
      </w:r>
      <w:r w:rsidRPr="00965733">
        <w:rPr>
          <w:rFonts w:ascii="Arial" w:hAnsi="Arial" w:cs="Arial"/>
          <w:sz w:val="17"/>
          <w:szCs w:val="17"/>
        </w:rPr>
        <w:t>Если формат А</w:t>
      </w:r>
      <w:proofErr w:type="gramStart"/>
      <w:r w:rsidRPr="00965733">
        <w:rPr>
          <w:rFonts w:ascii="Arial+1" w:hAnsi="Arial+1" w:cs="Arial+1"/>
          <w:sz w:val="17"/>
          <w:szCs w:val="17"/>
        </w:rPr>
        <w:t>4</w:t>
      </w:r>
      <w:proofErr w:type="gramEnd"/>
      <w:r w:rsidRPr="00965733">
        <w:rPr>
          <w:rFonts w:ascii="Arial+1" w:hAnsi="Arial+1" w:cs="Arial+1"/>
          <w:sz w:val="17"/>
          <w:szCs w:val="17"/>
        </w:rPr>
        <w:t xml:space="preserve"> </w:t>
      </w:r>
      <w:r w:rsidRPr="00965733">
        <w:rPr>
          <w:rFonts w:ascii="Arial" w:hAnsi="Arial" w:cs="Arial"/>
          <w:sz w:val="17"/>
          <w:szCs w:val="17"/>
        </w:rPr>
        <w:t>не применяется</w:t>
      </w:r>
      <w:r w:rsidRPr="00965733">
        <w:rPr>
          <w:rFonts w:ascii="Arial+1" w:hAnsi="Arial+1" w:cs="Arial+1"/>
          <w:sz w:val="17"/>
          <w:szCs w:val="17"/>
        </w:rPr>
        <w:t>,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то рекомендуется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чтобы используемый формат не превышал существенно формат А</w:t>
      </w:r>
      <w:r w:rsidRPr="00965733">
        <w:rPr>
          <w:rFonts w:ascii="Arial+1" w:hAnsi="Arial+1" w:cs="Arial+1"/>
          <w:sz w:val="17"/>
          <w:szCs w:val="17"/>
        </w:rPr>
        <w:t xml:space="preserve">4 </w:t>
      </w:r>
      <w:r w:rsidRPr="00965733">
        <w:rPr>
          <w:rFonts w:ascii="Arial" w:hAnsi="Arial" w:cs="Arial"/>
          <w:sz w:val="17"/>
          <w:szCs w:val="17"/>
        </w:rPr>
        <w:t xml:space="preserve">в каждом </w:t>
      </w:r>
      <w:proofErr w:type="gramStart"/>
      <w:r w:rsidRPr="00965733">
        <w:rPr>
          <w:rFonts w:ascii="Arial" w:hAnsi="Arial" w:cs="Arial"/>
          <w:sz w:val="17"/>
          <w:szCs w:val="17"/>
        </w:rPr>
        <w:t>из</w:t>
      </w:r>
      <w:proofErr w:type="gramEnd"/>
      <w:r w:rsidRPr="00965733">
        <w:rPr>
          <w:rFonts w:ascii="Arial" w:hAnsi="Arial" w:cs="Arial"/>
          <w:sz w:val="17"/>
          <w:szCs w:val="17"/>
        </w:rPr>
        <w:t xml:space="preserve"> </w:t>
      </w:r>
      <w:proofErr w:type="gramStart"/>
      <w:r w:rsidRPr="00965733">
        <w:rPr>
          <w:rFonts w:ascii="Arial" w:hAnsi="Arial" w:cs="Arial"/>
          <w:sz w:val="17"/>
          <w:szCs w:val="17"/>
        </w:rPr>
        <w:t>его</w:t>
      </w:r>
      <w:proofErr w:type="gramEnd"/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измерений или не был существенно меньшим</w:t>
      </w:r>
      <w:r w:rsidRPr="00965733">
        <w:rPr>
          <w:rFonts w:ascii="Arial+1" w:hAnsi="Arial+1" w:cs="Arial+1"/>
          <w:sz w:val="17"/>
          <w:szCs w:val="17"/>
        </w:rPr>
        <w:t>.</w:t>
      </w:r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  <w:r w:rsidRPr="00965733">
        <w:rPr>
          <w:rFonts w:ascii="Arial,Italic" w:hAnsi="Arial,Italic" w:cs="Arial,Italic"/>
          <w:i/>
          <w:iCs/>
          <w:sz w:val="17"/>
          <w:szCs w:val="17"/>
        </w:rPr>
        <w:t>Содержание</w:t>
      </w:r>
      <w:r w:rsidRPr="00965733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965733">
        <w:rPr>
          <w:rFonts w:ascii="Arial,Italic" w:hAnsi="Arial,Italic" w:cs="Arial,Italic"/>
          <w:i/>
          <w:iCs/>
          <w:sz w:val="17"/>
          <w:szCs w:val="17"/>
        </w:rPr>
        <w:t>и</w:t>
      </w:r>
      <w:r w:rsidRPr="00965733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965733">
        <w:rPr>
          <w:rFonts w:ascii="Arial,Italic" w:hAnsi="Arial,Italic" w:cs="Arial,Italic"/>
          <w:i/>
          <w:iCs/>
          <w:sz w:val="17"/>
          <w:szCs w:val="17"/>
        </w:rPr>
        <w:t>структура</w:t>
      </w:r>
      <w:r w:rsidRPr="00965733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965733">
        <w:rPr>
          <w:rFonts w:ascii="Arial,Italic" w:hAnsi="Arial,Italic" w:cs="Arial,Italic"/>
          <w:i/>
          <w:iCs/>
          <w:sz w:val="17"/>
          <w:szCs w:val="17"/>
        </w:rPr>
        <w:t>бюллетеня</w:t>
      </w:r>
      <w:r w:rsidRPr="00965733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965733">
        <w:rPr>
          <w:rFonts w:ascii="Arial,Italic" w:hAnsi="Arial,Italic" w:cs="Arial,Italic"/>
          <w:i/>
          <w:iCs/>
          <w:sz w:val="17"/>
          <w:szCs w:val="17"/>
        </w:rPr>
        <w:t>товарных</w:t>
      </w:r>
      <w:r w:rsidRPr="00965733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965733">
        <w:rPr>
          <w:rFonts w:ascii="Arial,Italic" w:hAnsi="Arial,Italic" w:cs="Arial,Italic"/>
          <w:i/>
          <w:iCs/>
          <w:sz w:val="17"/>
          <w:szCs w:val="17"/>
        </w:rPr>
        <w:t>знаков</w:t>
      </w:r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 xml:space="preserve">6. </w:t>
      </w:r>
      <w:r w:rsidRPr="00965733">
        <w:rPr>
          <w:rFonts w:ascii="Arial" w:hAnsi="Arial" w:cs="Arial"/>
          <w:sz w:val="17"/>
          <w:szCs w:val="17"/>
        </w:rPr>
        <w:t>На первой внешней странице обложки бюллетеня товарных знаков должны быть указаны</w:t>
      </w:r>
      <w:r w:rsidRPr="00965733">
        <w:rPr>
          <w:rFonts w:ascii="Arial+1" w:hAnsi="Arial+1" w:cs="Arial+1"/>
          <w:sz w:val="17"/>
          <w:szCs w:val="17"/>
        </w:rPr>
        <w:t>:</w:t>
      </w:r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 xml:space="preserve">(i) </w:t>
      </w:r>
      <w:r w:rsidRPr="00965733">
        <w:rPr>
          <w:rFonts w:ascii="Arial" w:hAnsi="Arial" w:cs="Arial"/>
          <w:sz w:val="17"/>
          <w:szCs w:val="17"/>
        </w:rPr>
        <w:t>название бюллетеня товарных знаков</w:t>
      </w:r>
      <w:r w:rsidRPr="00965733">
        <w:rPr>
          <w:rFonts w:ascii="Arial+1" w:hAnsi="Arial+1" w:cs="Arial+1"/>
          <w:sz w:val="17"/>
          <w:szCs w:val="17"/>
        </w:rPr>
        <w:t>;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>(</w:t>
      </w:r>
      <w:proofErr w:type="spellStart"/>
      <w:r w:rsidRPr="00965733">
        <w:rPr>
          <w:rFonts w:ascii="Arial+1" w:hAnsi="Arial+1" w:cs="Arial+1"/>
          <w:sz w:val="17"/>
          <w:szCs w:val="17"/>
        </w:rPr>
        <w:t>ii</w:t>
      </w:r>
      <w:proofErr w:type="spellEnd"/>
      <w:r w:rsidRPr="00965733">
        <w:rPr>
          <w:rFonts w:ascii="Arial+1" w:hAnsi="Arial+1" w:cs="Arial+1"/>
          <w:sz w:val="17"/>
          <w:szCs w:val="17"/>
        </w:rPr>
        <w:t xml:space="preserve">) </w:t>
      </w:r>
      <w:r w:rsidRPr="00965733">
        <w:rPr>
          <w:rFonts w:ascii="Arial" w:hAnsi="Arial" w:cs="Arial"/>
          <w:sz w:val="17"/>
          <w:szCs w:val="17"/>
        </w:rPr>
        <w:t>наименование национального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регионального или международного органа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сообщения которого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содержатся в бюллетене товарных знаков</w:t>
      </w:r>
      <w:r w:rsidRPr="00965733">
        <w:rPr>
          <w:rFonts w:ascii="Arial+1" w:hAnsi="Arial+1" w:cs="Arial+1"/>
          <w:sz w:val="17"/>
          <w:szCs w:val="17"/>
        </w:rPr>
        <w:t>;</w:t>
      </w:r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>(</w:t>
      </w:r>
      <w:proofErr w:type="spellStart"/>
      <w:r w:rsidRPr="00965733">
        <w:rPr>
          <w:rFonts w:ascii="Arial+1" w:hAnsi="Arial+1" w:cs="Arial+1"/>
          <w:sz w:val="17"/>
          <w:szCs w:val="17"/>
        </w:rPr>
        <w:t>iii</w:t>
      </w:r>
      <w:proofErr w:type="spellEnd"/>
      <w:r w:rsidRPr="00965733">
        <w:rPr>
          <w:rFonts w:ascii="Arial+1" w:hAnsi="Arial+1" w:cs="Arial+1"/>
          <w:sz w:val="17"/>
          <w:szCs w:val="17"/>
        </w:rPr>
        <w:t xml:space="preserve">) </w:t>
      </w:r>
      <w:r w:rsidRPr="00965733">
        <w:rPr>
          <w:rFonts w:ascii="Arial" w:hAnsi="Arial" w:cs="Arial"/>
          <w:sz w:val="17"/>
          <w:szCs w:val="17"/>
        </w:rPr>
        <w:t>год и номер бюллетеня товарных знаков с датой публикации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 xml:space="preserve">указанной в соответствии </w:t>
      </w:r>
      <w:proofErr w:type="gramStart"/>
      <w:r w:rsidRPr="00965733">
        <w:rPr>
          <w:rFonts w:ascii="Arial" w:hAnsi="Arial" w:cs="Arial"/>
          <w:sz w:val="17"/>
          <w:szCs w:val="17"/>
        </w:rPr>
        <w:t>со</w:t>
      </w:r>
      <w:proofErr w:type="gramEnd"/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 xml:space="preserve">стандартом ВОИС </w:t>
      </w:r>
      <w:r w:rsidRPr="00965733">
        <w:rPr>
          <w:rFonts w:ascii="Arial+1" w:hAnsi="Arial+1" w:cs="Arial+1"/>
          <w:sz w:val="17"/>
          <w:szCs w:val="17"/>
        </w:rPr>
        <w:t>ST.2</w:t>
      </w:r>
      <w:proofErr w:type="gramStart"/>
      <w:r w:rsidRPr="00965733">
        <w:rPr>
          <w:rFonts w:ascii="Arial+1" w:hAnsi="Arial+1" w:cs="Arial+1"/>
          <w:sz w:val="17"/>
          <w:szCs w:val="17"/>
        </w:rPr>
        <w:t xml:space="preserve"> ;</w:t>
      </w:r>
      <w:proofErr w:type="gramEnd"/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>(</w:t>
      </w:r>
      <w:proofErr w:type="spellStart"/>
      <w:r w:rsidRPr="00965733">
        <w:rPr>
          <w:rFonts w:ascii="Arial+1" w:hAnsi="Arial+1" w:cs="Arial+1"/>
          <w:sz w:val="17"/>
          <w:szCs w:val="17"/>
        </w:rPr>
        <w:t>iv</w:t>
      </w:r>
      <w:proofErr w:type="spellEnd"/>
      <w:r w:rsidRPr="00965733">
        <w:rPr>
          <w:rFonts w:ascii="Arial+1" w:hAnsi="Arial+1" w:cs="Arial+1"/>
          <w:sz w:val="17"/>
          <w:szCs w:val="17"/>
        </w:rPr>
        <w:t xml:space="preserve">) </w:t>
      </w:r>
      <w:r w:rsidRPr="00965733">
        <w:rPr>
          <w:rFonts w:ascii="Arial" w:hAnsi="Arial" w:cs="Arial"/>
          <w:sz w:val="17"/>
          <w:szCs w:val="17"/>
        </w:rPr>
        <w:t>первый и последний номера опубликованных в бюллетене сообщений о заявках или регистрациях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товарных знаков за данный период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если такие сообщения имеются и нумеруются последовательно</w:t>
      </w:r>
      <w:r w:rsidRPr="00965733">
        <w:rPr>
          <w:rFonts w:ascii="Arial+1" w:hAnsi="Arial+1" w:cs="Arial+1"/>
          <w:sz w:val="17"/>
          <w:szCs w:val="17"/>
        </w:rPr>
        <w:t>;</w:t>
      </w:r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 xml:space="preserve">(v) </w:t>
      </w:r>
      <w:r w:rsidRPr="00965733">
        <w:rPr>
          <w:rFonts w:ascii="Arial" w:hAnsi="Arial" w:cs="Arial"/>
          <w:sz w:val="17"/>
          <w:szCs w:val="17"/>
        </w:rPr>
        <w:t xml:space="preserve">содержание </w:t>
      </w:r>
      <w:r w:rsidRPr="00965733">
        <w:rPr>
          <w:rFonts w:ascii="Arial+1" w:hAnsi="Arial+1" w:cs="Arial+1"/>
          <w:sz w:val="17"/>
          <w:szCs w:val="17"/>
        </w:rPr>
        <w:t>(</w:t>
      </w:r>
      <w:r w:rsidRPr="00965733">
        <w:rPr>
          <w:rFonts w:ascii="Arial" w:hAnsi="Arial" w:cs="Arial"/>
          <w:sz w:val="17"/>
          <w:szCs w:val="17"/>
        </w:rPr>
        <w:t>оглавление</w:t>
      </w:r>
      <w:r w:rsidRPr="00965733">
        <w:rPr>
          <w:rFonts w:ascii="Arial+1" w:hAnsi="Arial+1" w:cs="Arial+1"/>
          <w:sz w:val="17"/>
          <w:szCs w:val="17"/>
        </w:rPr>
        <w:t xml:space="preserve">) </w:t>
      </w:r>
      <w:r w:rsidRPr="00965733">
        <w:rPr>
          <w:rFonts w:ascii="Arial" w:hAnsi="Arial" w:cs="Arial"/>
          <w:sz w:val="17"/>
          <w:szCs w:val="17"/>
        </w:rPr>
        <w:t>бюллетеня</w:t>
      </w:r>
      <w:r w:rsidRPr="00965733">
        <w:rPr>
          <w:rFonts w:ascii="Arial+1" w:hAnsi="Arial+1" w:cs="Arial+1"/>
          <w:sz w:val="17"/>
          <w:szCs w:val="17"/>
        </w:rPr>
        <w:t>.</w:t>
      </w:r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 xml:space="preserve">Номера по </w:t>
      </w:r>
      <w:proofErr w:type="spellStart"/>
      <w:r w:rsidRPr="00965733">
        <w:rPr>
          <w:rFonts w:ascii="Arial" w:hAnsi="Arial" w:cs="Arial"/>
          <w:sz w:val="17"/>
          <w:szCs w:val="17"/>
        </w:rPr>
        <w:t>п</w:t>
      </w:r>
      <w:r w:rsidRPr="00965733">
        <w:rPr>
          <w:rFonts w:ascii="Arial+1" w:hAnsi="Arial+1" w:cs="Arial+1"/>
          <w:sz w:val="17"/>
          <w:szCs w:val="17"/>
        </w:rPr>
        <w:t>.iv</w:t>
      </w:r>
      <w:proofErr w:type="spellEnd"/>
      <w:r w:rsidRPr="00965733">
        <w:rPr>
          <w:rFonts w:ascii="Arial+1" w:hAnsi="Arial+1" w:cs="Arial+1"/>
          <w:sz w:val="17"/>
          <w:szCs w:val="17"/>
        </w:rPr>
        <w:t xml:space="preserve"> </w:t>
      </w:r>
      <w:r w:rsidRPr="00965733">
        <w:rPr>
          <w:rFonts w:ascii="Arial" w:hAnsi="Arial" w:cs="Arial"/>
          <w:sz w:val="17"/>
          <w:szCs w:val="17"/>
        </w:rPr>
        <w:t>должны указываться только в том случае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когда они составляют непрерывную и полную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последовательность</w:t>
      </w:r>
      <w:r w:rsidRPr="00965733">
        <w:rPr>
          <w:rFonts w:ascii="Arial+1" w:hAnsi="Arial+1" w:cs="Arial+1"/>
          <w:sz w:val="17"/>
          <w:szCs w:val="17"/>
        </w:rPr>
        <w:t xml:space="preserve">. </w:t>
      </w:r>
      <w:r w:rsidRPr="00965733">
        <w:rPr>
          <w:rFonts w:ascii="Arial" w:hAnsi="Arial" w:cs="Arial"/>
          <w:sz w:val="17"/>
          <w:szCs w:val="17"/>
        </w:rPr>
        <w:t>Если номера не составляют непрерывное множество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запись об этом должна быть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proofErr w:type="gramStart"/>
      <w:r w:rsidRPr="00965733">
        <w:rPr>
          <w:rFonts w:ascii="Arial" w:hAnsi="Arial" w:cs="Arial"/>
          <w:sz w:val="17"/>
          <w:szCs w:val="17"/>
        </w:rPr>
        <w:t>сделана</w:t>
      </w:r>
      <w:proofErr w:type="gramEnd"/>
      <w:r w:rsidRPr="00965733">
        <w:rPr>
          <w:rFonts w:ascii="Arial" w:hAnsi="Arial" w:cs="Arial"/>
          <w:sz w:val="17"/>
          <w:szCs w:val="17"/>
        </w:rPr>
        <w:t xml:space="preserve"> на первой внешней странице обложки бюллетеня товарных знаков вместе со ссылкой на указатели</w:t>
      </w:r>
      <w:r w:rsidRPr="00965733">
        <w:rPr>
          <w:rFonts w:ascii="Arial+1" w:hAnsi="Arial+1" w:cs="Arial+1"/>
          <w:sz w:val="17"/>
          <w:szCs w:val="17"/>
        </w:rPr>
        <w:t>,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965733">
        <w:rPr>
          <w:rFonts w:ascii="Arial" w:hAnsi="Arial" w:cs="Arial"/>
          <w:sz w:val="17"/>
          <w:szCs w:val="17"/>
        </w:rPr>
        <w:t>если они имеются в бюллетене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в которых перечислены все номера сообщений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включенных в бюллетень</w:t>
      </w:r>
      <w:r w:rsidRPr="00965733">
        <w:rPr>
          <w:rFonts w:ascii="Arial+1" w:hAnsi="Arial+1" w:cs="Arial+1"/>
          <w:sz w:val="17"/>
          <w:szCs w:val="17"/>
        </w:rPr>
        <w:t>.</w:t>
      </w:r>
      <w:proofErr w:type="gramEnd"/>
      <w:r w:rsidRPr="00965733">
        <w:rPr>
          <w:rFonts w:ascii="Arial+1" w:hAnsi="Arial+1" w:cs="Arial+1"/>
          <w:sz w:val="17"/>
          <w:szCs w:val="17"/>
        </w:rPr>
        <w:t xml:space="preserve"> </w:t>
      </w:r>
      <w:r w:rsidRPr="00965733">
        <w:rPr>
          <w:rFonts w:ascii="Arial" w:hAnsi="Arial" w:cs="Arial"/>
          <w:sz w:val="17"/>
          <w:szCs w:val="17"/>
        </w:rPr>
        <w:t>Если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информация по п</w:t>
      </w:r>
      <w:r w:rsidRPr="00965733">
        <w:rPr>
          <w:rFonts w:ascii="Arial+1" w:hAnsi="Arial+1" w:cs="Arial+1"/>
          <w:sz w:val="17"/>
          <w:szCs w:val="17"/>
        </w:rPr>
        <w:t xml:space="preserve">. </w:t>
      </w:r>
      <w:proofErr w:type="spellStart"/>
      <w:r w:rsidRPr="00965733">
        <w:rPr>
          <w:rFonts w:ascii="Arial+1" w:hAnsi="Arial+1" w:cs="Arial+1"/>
          <w:sz w:val="17"/>
          <w:szCs w:val="17"/>
        </w:rPr>
        <w:t>iv</w:t>
      </w:r>
      <w:proofErr w:type="spellEnd"/>
      <w:r w:rsidRPr="00965733">
        <w:rPr>
          <w:rFonts w:ascii="Arial+1" w:hAnsi="Arial+1" w:cs="Arial+1"/>
          <w:sz w:val="17"/>
          <w:szCs w:val="17"/>
        </w:rPr>
        <w:t xml:space="preserve"> </w:t>
      </w:r>
      <w:r w:rsidRPr="00965733">
        <w:rPr>
          <w:rFonts w:ascii="Arial" w:hAnsi="Arial" w:cs="Arial"/>
          <w:sz w:val="17"/>
          <w:szCs w:val="17"/>
        </w:rPr>
        <w:t>не может быть опубликована на первой внешней странице обложки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то номера могут быть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помещены на второй внутренней странице обложки</w:t>
      </w:r>
      <w:r w:rsidRPr="00965733">
        <w:rPr>
          <w:rFonts w:ascii="Arial+1" w:hAnsi="Arial+1" w:cs="Arial+1"/>
          <w:sz w:val="17"/>
          <w:szCs w:val="17"/>
        </w:rPr>
        <w:t>.</w:t>
      </w:r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 xml:space="preserve">7. </w:t>
      </w:r>
      <w:r w:rsidRPr="00965733">
        <w:rPr>
          <w:rFonts w:ascii="Arial" w:hAnsi="Arial" w:cs="Arial"/>
          <w:sz w:val="17"/>
          <w:szCs w:val="17"/>
        </w:rPr>
        <w:t xml:space="preserve">Содержание </w:t>
      </w:r>
      <w:r w:rsidRPr="00965733">
        <w:rPr>
          <w:rFonts w:ascii="Arial+1" w:hAnsi="Arial+1" w:cs="Arial+1"/>
          <w:sz w:val="17"/>
          <w:szCs w:val="17"/>
        </w:rPr>
        <w:t>(</w:t>
      </w:r>
      <w:r w:rsidRPr="00965733">
        <w:rPr>
          <w:rFonts w:ascii="Arial" w:hAnsi="Arial" w:cs="Arial"/>
          <w:sz w:val="17"/>
          <w:szCs w:val="17"/>
        </w:rPr>
        <w:t>оглавление</w:t>
      </w:r>
      <w:r w:rsidRPr="00965733">
        <w:rPr>
          <w:rFonts w:ascii="Arial+1" w:hAnsi="Arial+1" w:cs="Arial+1"/>
          <w:sz w:val="17"/>
          <w:szCs w:val="17"/>
        </w:rPr>
        <w:t xml:space="preserve">) </w:t>
      </w:r>
      <w:r w:rsidRPr="00965733">
        <w:rPr>
          <w:rFonts w:ascii="Arial" w:hAnsi="Arial" w:cs="Arial"/>
          <w:sz w:val="17"/>
          <w:szCs w:val="17"/>
        </w:rPr>
        <w:t>может быть помещено на первой или второй странице обложки бюллетеня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товарных знаков или в конце бюллетеня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если он является частью другого издания</w:t>
      </w:r>
      <w:r w:rsidRPr="00965733">
        <w:rPr>
          <w:rFonts w:ascii="Arial+1" w:hAnsi="Arial+1" w:cs="Arial+1"/>
          <w:sz w:val="17"/>
          <w:szCs w:val="17"/>
        </w:rPr>
        <w:t>.</w:t>
      </w:r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 xml:space="preserve">8. </w:t>
      </w:r>
      <w:r w:rsidRPr="00965733">
        <w:rPr>
          <w:rFonts w:ascii="Arial" w:hAnsi="Arial" w:cs="Arial"/>
          <w:sz w:val="17"/>
          <w:szCs w:val="17"/>
        </w:rPr>
        <w:t>Последовательность разделов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содержащих сообщения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публикуемые в бюллетене товарных знаков</w:t>
      </w:r>
      <w:r w:rsidRPr="00965733">
        <w:rPr>
          <w:rFonts w:ascii="Arial+1" w:hAnsi="Arial+1" w:cs="Arial+1"/>
          <w:sz w:val="17"/>
          <w:szCs w:val="17"/>
        </w:rPr>
        <w:t>,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должна соответствовать последовательности официальной процедуры регистрации товарных знаков</w:t>
      </w:r>
      <w:r w:rsidRPr="00965733">
        <w:rPr>
          <w:rFonts w:ascii="Arial+1" w:hAnsi="Arial+1" w:cs="Arial+1"/>
          <w:sz w:val="17"/>
          <w:szCs w:val="17"/>
        </w:rPr>
        <w:t xml:space="preserve">. </w:t>
      </w:r>
      <w:r w:rsidRPr="00965733">
        <w:rPr>
          <w:rFonts w:ascii="Arial" w:hAnsi="Arial" w:cs="Arial"/>
          <w:sz w:val="17"/>
          <w:szCs w:val="17"/>
        </w:rPr>
        <w:t>Каждый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выпуск бюллетеня товарных знаков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независимо от того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является ли он отдельным изданием или частью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другого издания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должен содержать следующие сообщения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расположенные по возможности в следующем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proofErr w:type="gramStart"/>
      <w:r w:rsidRPr="00965733">
        <w:rPr>
          <w:rFonts w:ascii="Arial" w:hAnsi="Arial" w:cs="Arial"/>
          <w:sz w:val="17"/>
          <w:szCs w:val="17"/>
        </w:rPr>
        <w:t>порядке</w:t>
      </w:r>
      <w:proofErr w:type="gramEnd"/>
      <w:r w:rsidRPr="00965733">
        <w:rPr>
          <w:rFonts w:ascii="Arial+1" w:hAnsi="Arial+1" w:cs="Arial+1"/>
          <w:sz w:val="17"/>
          <w:szCs w:val="17"/>
        </w:rPr>
        <w:t>:</w:t>
      </w:r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 xml:space="preserve">(i) </w:t>
      </w:r>
      <w:r w:rsidRPr="00965733">
        <w:rPr>
          <w:rFonts w:ascii="Arial" w:hAnsi="Arial" w:cs="Arial"/>
          <w:sz w:val="17"/>
          <w:szCs w:val="17"/>
        </w:rPr>
        <w:t>сообщения о поданных заявках</w:t>
      </w:r>
      <w:r w:rsidRPr="00965733">
        <w:rPr>
          <w:rFonts w:ascii="Arial+1" w:hAnsi="Arial+1" w:cs="Arial+1"/>
          <w:sz w:val="17"/>
          <w:szCs w:val="17"/>
        </w:rPr>
        <w:t>;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>(</w:t>
      </w:r>
      <w:proofErr w:type="spellStart"/>
      <w:r w:rsidRPr="00965733">
        <w:rPr>
          <w:rFonts w:ascii="Arial+1" w:hAnsi="Arial+1" w:cs="Arial+1"/>
          <w:sz w:val="17"/>
          <w:szCs w:val="17"/>
        </w:rPr>
        <w:t>ii</w:t>
      </w:r>
      <w:proofErr w:type="spellEnd"/>
      <w:r w:rsidRPr="00965733">
        <w:rPr>
          <w:rFonts w:ascii="Arial+1" w:hAnsi="Arial+1" w:cs="Arial+1"/>
          <w:sz w:val="17"/>
          <w:szCs w:val="17"/>
        </w:rPr>
        <w:t xml:space="preserve">) </w:t>
      </w:r>
      <w:r w:rsidRPr="00965733">
        <w:rPr>
          <w:rFonts w:ascii="Arial" w:hAnsi="Arial" w:cs="Arial"/>
          <w:sz w:val="17"/>
          <w:szCs w:val="17"/>
        </w:rPr>
        <w:t>сообщения о заявках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прошедших экспертизу и публикуемых для возможного опротестования</w:t>
      </w:r>
      <w:r w:rsidRPr="00965733">
        <w:rPr>
          <w:rFonts w:ascii="Arial+1" w:hAnsi="Arial+1" w:cs="Arial+1"/>
          <w:sz w:val="17"/>
          <w:szCs w:val="17"/>
        </w:rPr>
        <w:t>;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>(</w:t>
      </w:r>
      <w:proofErr w:type="spellStart"/>
      <w:r w:rsidRPr="00965733">
        <w:rPr>
          <w:rFonts w:ascii="Arial+1" w:hAnsi="Arial+1" w:cs="Arial+1"/>
          <w:sz w:val="17"/>
          <w:szCs w:val="17"/>
        </w:rPr>
        <w:t>iii</w:t>
      </w:r>
      <w:proofErr w:type="spellEnd"/>
      <w:r w:rsidRPr="00965733">
        <w:rPr>
          <w:rFonts w:ascii="Arial+1" w:hAnsi="Arial+1" w:cs="Arial+1"/>
          <w:sz w:val="17"/>
          <w:szCs w:val="17"/>
        </w:rPr>
        <w:t xml:space="preserve">) </w:t>
      </w:r>
      <w:r w:rsidRPr="00965733">
        <w:rPr>
          <w:rFonts w:ascii="Arial" w:hAnsi="Arial" w:cs="Arial"/>
          <w:sz w:val="17"/>
          <w:szCs w:val="17"/>
        </w:rPr>
        <w:t>сообщения о регистрации</w:t>
      </w:r>
      <w:r w:rsidRPr="00965733">
        <w:rPr>
          <w:rFonts w:ascii="Arial+1" w:hAnsi="Arial+1" w:cs="Arial+1"/>
          <w:sz w:val="17"/>
          <w:szCs w:val="17"/>
        </w:rPr>
        <w:t>.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Сообщения по п</w:t>
      </w:r>
      <w:r w:rsidRPr="00965733">
        <w:rPr>
          <w:rFonts w:ascii="Arial+1" w:hAnsi="Arial+1" w:cs="Arial+1"/>
          <w:sz w:val="17"/>
          <w:szCs w:val="17"/>
        </w:rPr>
        <w:t>. 8 (i-</w:t>
      </w:r>
      <w:proofErr w:type="spellStart"/>
      <w:r w:rsidRPr="00965733">
        <w:rPr>
          <w:rFonts w:ascii="Arial+1" w:hAnsi="Arial+1" w:cs="Arial+1"/>
          <w:sz w:val="17"/>
          <w:szCs w:val="17"/>
        </w:rPr>
        <w:t>iii</w:t>
      </w:r>
      <w:proofErr w:type="spellEnd"/>
      <w:r w:rsidRPr="00965733">
        <w:rPr>
          <w:rFonts w:ascii="Arial+1" w:hAnsi="Arial+1" w:cs="Arial+1"/>
          <w:sz w:val="17"/>
          <w:szCs w:val="17"/>
        </w:rPr>
        <w:t xml:space="preserve">) </w:t>
      </w:r>
      <w:r w:rsidRPr="00965733">
        <w:rPr>
          <w:rFonts w:ascii="Arial" w:hAnsi="Arial" w:cs="Arial"/>
          <w:sz w:val="17"/>
          <w:szCs w:val="17"/>
        </w:rPr>
        <w:t xml:space="preserve">должны </w:t>
      </w:r>
      <w:proofErr w:type="gramStart"/>
      <w:r w:rsidRPr="00965733">
        <w:rPr>
          <w:rFonts w:ascii="Arial" w:hAnsi="Arial" w:cs="Arial"/>
          <w:sz w:val="17"/>
          <w:szCs w:val="17"/>
        </w:rPr>
        <w:t>содержать</w:t>
      </w:r>
      <w:proofErr w:type="gramEnd"/>
      <w:r w:rsidRPr="00965733">
        <w:rPr>
          <w:rFonts w:ascii="Arial" w:hAnsi="Arial" w:cs="Arial"/>
          <w:sz w:val="17"/>
          <w:szCs w:val="17"/>
        </w:rPr>
        <w:t xml:space="preserve"> по меньшей мере</w:t>
      </w:r>
      <w:r w:rsidRPr="00965733">
        <w:rPr>
          <w:rFonts w:ascii="Arial+1" w:hAnsi="Arial+1" w:cs="Arial+1"/>
          <w:sz w:val="17"/>
          <w:szCs w:val="17"/>
        </w:rPr>
        <w:t>: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 xml:space="preserve">. </w:t>
      </w:r>
      <w:r w:rsidRPr="00965733">
        <w:rPr>
          <w:rFonts w:ascii="Arial" w:hAnsi="Arial" w:cs="Arial"/>
          <w:sz w:val="17"/>
          <w:szCs w:val="17"/>
        </w:rPr>
        <w:t>дату подачи заявки</w:t>
      </w:r>
      <w:r w:rsidRPr="00965733">
        <w:rPr>
          <w:rFonts w:ascii="Arial+1" w:hAnsi="Arial+1" w:cs="Arial+1"/>
          <w:sz w:val="17"/>
          <w:szCs w:val="17"/>
        </w:rPr>
        <w:t>/</w:t>
      </w:r>
      <w:r w:rsidRPr="00965733">
        <w:rPr>
          <w:rFonts w:ascii="Arial" w:hAnsi="Arial" w:cs="Arial"/>
          <w:sz w:val="17"/>
          <w:szCs w:val="17"/>
        </w:rPr>
        <w:t xml:space="preserve">регистрации в соответствии со стандартом ВОИС </w:t>
      </w:r>
      <w:r w:rsidRPr="00965733">
        <w:rPr>
          <w:rFonts w:ascii="Arial+1" w:hAnsi="Arial+1" w:cs="Arial+1"/>
          <w:sz w:val="17"/>
          <w:szCs w:val="17"/>
        </w:rPr>
        <w:t>ST.2;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 xml:space="preserve">. </w:t>
      </w:r>
      <w:r w:rsidRPr="00965733">
        <w:rPr>
          <w:rFonts w:ascii="Arial" w:hAnsi="Arial" w:cs="Arial"/>
          <w:sz w:val="17"/>
          <w:szCs w:val="17"/>
        </w:rPr>
        <w:t>порядковый номер заявки</w:t>
      </w:r>
      <w:r w:rsidRPr="00965733">
        <w:rPr>
          <w:rFonts w:ascii="Arial+1" w:hAnsi="Arial+1" w:cs="Arial+1"/>
          <w:sz w:val="17"/>
          <w:szCs w:val="17"/>
        </w:rPr>
        <w:t>/</w:t>
      </w:r>
      <w:r w:rsidRPr="00965733">
        <w:rPr>
          <w:rFonts w:ascii="Arial" w:hAnsi="Arial" w:cs="Arial"/>
          <w:sz w:val="17"/>
          <w:szCs w:val="17"/>
        </w:rPr>
        <w:t>регистрации</w:t>
      </w:r>
      <w:r w:rsidRPr="00965733">
        <w:rPr>
          <w:rFonts w:ascii="Arial+1" w:hAnsi="Arial+1" w:cs="Arial+1"/>
          <w:sz w:val="17"/>
          <w:szCs w:val="17"/>
        </w:rPr>
        <w:t>;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 xml:space="preserve">. </w:t>
      </w:r>
      <w:r w:rsidRPr="00965733">
        <w:rPr>
          <w:rFonts w:ascii="Arial" w:hAnsi="Arial" w:cs="Arial"/>
          <w:sz w:val="17"/>
          <w:szCs w:val="17"/>
        </w:rPr>
        <w:t>имя и адрес владельца</w:t>
      </w:r>
      <w:r w:rsidRPr="00965733">
        <w:rPr>
          <w:rFonts w:ascii="Arial+1" w:hAnsi="Arial+1" w:cs="Arial+1"/>
          <w:sz w:val="17"/>
          <w:szCs w:val="17"/>
        </w:rPr>
        <w:t>;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 xml:space="preserve">. </w:t>
      </w:r>
      <w:r w:rsidRPr="00965733">
        <w:rPr>
          <w:rFonts w:ascii="Arial" w:hAnsi="Arial" w:cs="Arial"/>
          <w:sz w:val="17"/>
          <w:szCs w:val="17"/>
        </w:rPr>
        <w:t>воспроизведение товарного знака или необходимую информацию для публичного ознакомления с</w:t>
      </w:r>
      <w:r>
        <w:rPr>
          <w:rFonts w:ascii="Arial" w:hAnsi="Arial" w:cs="Arial"/>
          <w:sz w:val="17"/>
          <w:szCs w:val="17"/>
        </w:rPr>
        <w:t xml:space="preserve"> </w:t>
      </w:r>
      <w:r w:rsidRPr="00965733">
        <w:rPr>
          <w:rFonts w:ascii="Arial" w:hAnsi="Arial" w:cs="Arial"/>
          <w:sz w:val="17"/>
          <w:szCs w:val="17"/>
        </w:rPr>
        <w:t>воспроизведением знака</w:t>
      </w:r>
      <w:r w:rsidRPr="00965733">
        <w:rPr>
          <w:rFonts w:ascii="Arial+1" w:hAnsi="Arial+1" w:cs="Arial+1"/>
          <w:sz w:val="17"/>
          <w:szCs w:val="17"/>
        </w:rPr>
        <w:t>;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 xml:space="preserve">. </w:t>
      </w:r>
      <w:r w:rsidRPr="00965733">
        <w:rPr>
          <w:rFonts w:ascii="Arial" w:hAnsi="Arial" w:cs="Arial"/>
          <w:sz w:val="17"/>
          <w:szCs w:val="17"/>
        </w:rPr>
        <w:t>товары и услуги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для которых испрашивается охрана товарного знака</w:t>
      </w:r>
      <w:r w:rsidRPr="00965733">
        <w:rPr>
          <w:rFonts w:ascii="Arial+1" w:hAnsi="Arial+1" w:cs="Arial+1"/>
          <w:sz w:val="17"/>
          <w:szCs w:val="17"/>
        </w:rPr>
        <w:t>.</w:t>
      </w:r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 xml:space="preserve">9. </w:t>
      </w:r>
      <w:r w:rsidRPr="00965733">
        <w:rPr>
          <w:rFonts w:ascii="Arial" w:hAnsi="Arial" w:cs="Arial"/>
          <w:sz w:val="17"/>
          <w:szCs w:val="17"/>
        </w:rPr>
        <w:t>Далее могут следовать сообщения о продлении срока регистрации и различных видах изменений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правового статуса опубликованных заявок или регистраций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но они могут быть даны также и после сообщений о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 xml:space="preserve">публикуемых </w:t>
      </w:r>
      <w:proofErr w:type="gramStart"/>
      <w:r w:rsidRPr="00965733">
        <w:rPr>
          <w:rFonts w:ascii="Arial" w:hAnsi="Arial" w:cs="Arial"/>
          <w:sz w:val="17"/>
          <w:szCs w:val="17"/>
        </w:rPr>
        <w:t>заявках</w:t>
      </w:r>
      <w:proofErr w:type="gramEnd"/>
      <w:r w:rsidRPr="00965733">
        <w:rPr>
          <w:rFonts w:ascii="Arial" w:hAnsi="Arial" w:cs="Arial"/>
          <w:sz w:val="17"/>
          <w:szCs w:val="17"/>
        </w:rPr>
        <w:t xml:space="preserve"> или зарегистрированных товарных знаках</w:t>
      </w:r>
      <w:r w:rsidRPr="00965733">
        <w:rPr>
          <w:rFonts w:ascii="Arial+1" w:hAnsi="Arial+1" w:cs="Arial+1"/>
          <w:sz w:val="17"/>
          <w:szCs w:val="17"/>
        </w:rPr>
        <w:t>.</w:t>
      </w:r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 xml:space="preserve">10. </w:t>
      </w:r>
      <w:r w:rsidRPr="00965733">
        <w:rPr>
          <w:rFonts w:ascii="Arial" w:hAnsi="Arial" w:cs="Arial"/>
          <w:sz w:val="17"/>
          <w:szCs w:val="17"/>
        </w:rPr>
        <w:t>Библиографическим данным в сообщениях по п</w:t>
      </w:r>
      <w:r w:rsidRPr="00965733">
        <w:rPr>
          <w:rFonts w:ascii="Arial+1" w:hAnsi="Arial+1" w:cs="Arial+1"/>
          <w:sz w:val="17"/>
          <w:szCs w:val="17"/>
        </w:rPr>
        <w:t xml:space="preserve">.8 </w:t>
      </w:r>
      <w:r w:rsidRPr="00965733">
        <w:rPr>
          <w:rFonts w:ascii="Arial" w:hAnsi="Arial" w:cs="Arial"/>
          <w:sz w:val="17"/>
          <w:szCs w:val="17"/>
        </w:rPr>
        <w:t>должны предшествовать коды ИНИД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предусмотренные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 xml:space="preserve">в стандарте ВОИС </w:t>
      </w:r>
      <w:r w:rsidRPr="00965733">
        <w:rPr>
          <w:rFonts w:ascii="Arial+1" w:hAnsi="Arial+1" w:cs="Arial+1"/>
          <w:sz w:val="17"/>
          <w:szCs w:val="17"/>
        </w:rPr>
        <w:t xml:space="preserve">ST.60. </w:t>
      </w:r>
      <w:r w:rsidRPr="00965733">
        <w:rPr>
          <w:rFonts w:ascii="Arial" w:hAnsi="Arial" w:cs="Arial"/>
          <w:sz w:val="17"/>
          <w:szCs w:val="17"/>
        </w:rPr>
        <w:t>Они должны быть представлены в соответствии с правилами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изложенными в п</w:t>
      </w:r>
      <w:r w:rsidRPr="00965733">
        <w:rPr>
          <w:rFonts w:ascii="Arial+1" w:hAnsi="Arial+1" w:cs="Arial+1"/>
          <w:sz w:val="17"/>
          <w:szCs w:val="17"/>
        </w:rPr>
        <w:t>. 8-17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этого стандарта</w:t>
      </w:r>
      <w:r w:rsidRPr="00965733">
        <w:rPr>
          <w:rFonts w:ascii="Arial+1" w:hAnsi="Arial+1" w:cs="Arial+1"/>
          <w:sz w:val="17"/>
          <w:szCs w:val="17"/>
        </w:rPr>
        <w:t>.</w:t>
      </w:r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 xml:space="preserve">11. </w:t>
      </w:r>
      <w:r w:rsidRPr="00965733">
        <w:rPr>
          <w:rFonts w:ascii="Arial" w:hAnsi="Arial" w:cs="Arial"/>
          <w:sz w:val="17"/>
          <w:szCs w:val="17"/>
        </w:rPr>
        <w:t>Сообщения по п</w:t>
      </w:r>
      <w:r w:rsidRPr="00965733">
        <w:rPr>
          <w:rFonts w:ascii="Arial+1" w:hAnsi="Arial+1" w:cs="Arial+1"/>
          <w:sz w:val="17"/>
          <w:szCs w:val="17"/>
        </w:rPr>
        <w:t xml:space="preserve">.8 </w:t>
      </w:r>
      <w:r w:rsidRPr="00965733">
        <w:rPr>
          <w:rFonts w:ascii="Arial" w:hAnsi="Arial" w:cs="Arial"/>
          <w:sz w:val="17"/>
          <w:szCs w:val="17"/>
        </w:rPr>
        <w:t xml:space="preserve">должны быть упорядочены по Международной классификации товаров и услуг </w:t>
      </w:r>
      <w:proofErr w:type="gramStart"/>
      <w:r w:rsidRPr="00965733">
        <w:rPr>
          <w:rFonts w:ascii="Arial" w:hAnsi="Arial" w:cs="Arial"/>
          <w:sz w:val="17"/>
          <w:szCs w:val="17"/>
        </w:rPr>
        <w:t>для</w:t>
      </w:r>
      <w:proofErr w:type="gramEnd"/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 xml:space="preserve">регистрации знаков </w:t>
      </w:r>
      <w:r w:rsidRPr="00965733">
        <w:rPr>
          <w:rFonts w:ascii="Arial+1" w:hAnsi="Arial+1" w:cs="Arial+1"/>
          <w:sz w:val="17"/>
          <w:szCs w:val="17"/>
        </w:rPr>
        <w:t>(</w:t>
      </w:r>
      <w:proofErr w:type="spellStart"/>
      <w:r w:rsidRPr="00965733">
        <w:rPr>
          <w:rFonts w:ascii="Arial" w:hAnsi="Arial" w:cs="Arial"/>
          <w:sz w:val="17"/>
          <w:szCs w:val="17"/>
        </w:rPr>
        <w:t>Ниццкая</w:t>
      </w:r>
      <w:proofErr w:type="spellEnd"/>
      <w:r w:rsidRPr="00965733">
        <w:rPr>
          <w:rFonts w:ascii="Arial" w:hAnsi="Arial" w:cs="Arial"/>
          <w:sz w:val="17"/>
          <w:szCs w:val="17"/>
        </w:rPr>
        <w:t xml:space="preserve"> классификация</w:t>
      </w:r>
      <w:r w:rsidRPr="00965733">
        <w:rPr>
          <w:rFonts w:ascii="Arial+1" w:hAnsi="Arial+1" w:cs="Arial+1"/>
          <w:sz w:val="17"/>
          <w:szCs w:val="17"/>
        </w:rPr>
        <w:t xml:space="preserve">) </w:t>
      </w:r>
      <w:r w:rsidRPr="00965733">
        <w:rPr>
          <w:rFonts w:ascii="Arial" w:hAnsi="Arial" w:cs="Arial"/>
          <w:sz w:val="17"/>
          <w:szCs w:val="17"/>
        </w:rPr>
        <w:t xml:space="preserve">или национальной классификации знаков или располагаться </w:t>
      </w:r>
      <w:proofErr w:type="gramStart"/>
      <w:r w:rsidRPr="00965733">
        <w:rPr>
          <w:rFonts w:ascii="Arial" w:hAnsi="Arial" w:cs="Arial"/>
          <w:sz w:val="17"/>
          <w:szCs w:val="17"/>
        </w:rPr>
        <w:t>в</w:t>
      </w:r>
      <w:proofErr w:type="gramEnd"/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proofErr w:type="gramStart"/>
      <w:r w:rsidRPr="00965733">
        <w:rPr>
          <w:rFonts w:ascii="Arial" w:hAnsi="Arial" w:cs="Arial"/>
          <w:sz w:val="17"/>
          <w:szCs w:val="17"/>
        </w:rPr>
        <w:t>порядке</w:t>
      </w:r>
      <w:proofErr w:type="gramEnd"/>
      <w:r w:rsidRPr="00965733">
        <w:rPr>
          <w:rFonts w:ascii="Arial" w:hAnsi="Arial" w:cs="Arial"/>
          <w:sz w:val="17"/>
          <w:szCs w:val="17"/>
        </w:rPr>
        <w:t xml:space="preserve"> подачи заявок или регистрации товарных знаков</w:t>
      </w:r>
      <w:r w:rsidRPr="00965733">
        <w:rPr>
          <w:rFonts w:ascii="Arial+1" w:hAnsi="Arial+1" w:cs="Arial+1"/>
          <w:sz w:val="17"/>
          <w:szCs w:val="17"/>
        </w:rPr>
        <w:t>.</w:t>
      </w:r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 xml:space="preserve">12. </w:t>
      </w:r>
      <w:r w:rsidRPr="00965733">
        <w:rPr>
          <w:rFonts w:ascii="Arial" w:hAnsi="Arial" w:cs="Arial"/>
          <w:sz w:val="17"/>
          <w:szCs w:val="17"/>
        </w:rPr>
        <w:t>Бюллетень товарных знаков может также содержать следующую информацию</w:t>
      </w:r>
      <w:r w:rsidRPr="00965733">
        <w:rPr>
          <w:rFonts w:ascii="Arial+1" w:hAnsi="Arial+1" w:cs="Arial+1"/>
          <w:sz w:val="17"/>
          <w:szCs w:val="17"/>
        </w:rPr>
        <w:t>:</w:t>
      </w:r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 xml:space="preserve">(i) </w:t>
      </w:r>
      <w:r w:rsidRPr="00965733">
        <w:rPr>
          <w:rFonts w:ascii="Arial" w:hAnsi="Arial" w:cs="Arial"/>
          <w:sz w:val="17"/>
          <w:szCs w:val="17"/>
        </w:rPr>
        <w:t>официальную информацию о постановлениях в области промышленной собственности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принятых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соответствующим национальным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региональным или международным органом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публикующим или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proofErr w:type="gramStart"/>
      <w:r w:rsidRPr="00965733">
        <w:rPr>
          <w:rFonts w:ascii="Arial" w:hAnsi="Arial" w:cs="Arial"/>
          <w:sz w:val="17"/>
          <w:szCs w:val="17"/>
        </w:rPr>
        <w:t>регистрирующим</w:t>
      </w:r>
      <w:proofErr w:type="gramEnd"/>
      <w:r w:rsidRPr="00965733">
        <w:rPr>
          <w:rFonts w:ascii="Arial" w:hAnsi="Arial" w:cs="Arial"/>
          <w:sz w:val="17"/>
          <w:szCs w:val="17"/>
        </w:rPr>
        <w:t xml:space="preserve"> товарные знаки</w:t>
      </w:r>
      <w:r w:rsidRPr="00965733">
        <w:rPr>
          <w:rFonts w:ascii="Arial+1" w:hAnsi="Arial+1" w:cs="Arial+1"/>
          <w:sz w:val="17"/>
          <w:szCs w:val="17"/>
        </w:rPr>
        <w:t>;</w:t>
      </w:r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>(</w:t>
      </w:r>
      <w:proofErr w:type="spellStart"/>
      <w:r w:rsidRPr="00965733">
        <w:rPr>
          <w:rFonts w:ascii="Arial+1" w:hAnsi="Arial+1" w:cs="Arial+1"/>
          <w:sz w:val="17"/>
          <w:szCs w:val="17"/>
        </w:rPr>
        <w:t>ii</w:t>
      </w:r>
      <w:proofErr w:type="spellEnd"/>
      <w:r w:rsidRPr="00965733">
        <w:rPr>
          <w:rFonts w:ascii="Arial+1" w:hAnsi="Arial+1" w:cs="Arial+1"/>
          <w:sz w:val="17"/>
          <w:szCs w:val="17"/>
        </w:rPr>
        <w:t xml:space="preserve">) </w:t>
      </w:r>
      <w:proofErr w:type="spellStart"/>
      <w:proofErr w:type="gramStart"/>
      <w:r w:rsidRPr="00965733">
        <w:rPr>
          <w:rFonts w:ascii="Arial+1" w:hAnsi="Arial+1" w:cs="Arial+1"/>
          <w:sz w:val="17"/>
          <w:szCs w:val="17"/>
        </w:rPr>
        <w:t>c</w:t>
      </w:r>
      <w:proofErr w:type="gramEnd"/>
      <w:r w:rsidRPr="00965733">
        <w:rPr>
          <w:rFonts w:ascii="Arial" w:hAnsi="Arial" w:cs="Arial"/>
          <w:sz w:val="17"/>
          <w:szCs w:val="17"/>
        </w:rPr>
        <w:t>ообщения</w:t>
      </w:r>
      <w:proofErr w:type="spellEnd"/>
      <w:r w:rsidRPr="00965733">
        <w:rPr>
          <w:rFonts w:ascii="Arial" w:hAnsi="Arial" w:cs="Arial"/>
          <w:sz w:val="17"/>
          <w:szCs w:val="17"/>
        </w:rPr>
        <w:t xml:space="preserve"> о практике и процедурах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 xml:space="preserve">упомянутых в </w:t>
      </w:r>
      <w:proofErr w:type="spellStart"/>
      <w:r w:rsidRPr="00965733">
        <w:rPr>
          <w:rFonts w:ascii="Arial" w:hAnsi="Arial" w:cs="Arial"/>
          <w:sz w:val="17"/>
          <w:szCs w:val="17"/>
        </w:rPr>
        <w:t>п</w:t>
      </w:r>
      <w:r w:rsidRPr="00965733">
        <w:rPr>
          <w:rFonts w:ascii="Arial+1" w:hAnsi="Arial+1" w:cs="Arial+1"/>
          <w:sz w:val="17"/>
          <w:szCs w:val="17"/>
        </w:rPr>
        <w:t>.i</w:t>
      </w:r>
      <w:proofErr w:type="spellEnd"/>
      <w:r w:rsidRPr="00965733">
        <w:rPr>
          <w:rFonts w:ascii="Arial+1" w:hAnsi="Arial+1" w:cs="Arial+1"/>
          <w:sz w:val="17"/>
          <w:szCs w:val="17"/>
        </w:rPr>
        <w:t xml:space="preserve"> </w:t>
      </w:r>
      <w:r w:rsidRPr="00965733">
        <w:rPr>
          <w:rFonts w:ascii="Arial" w:hAnsi="Arial" w:cs="Arial"/>
          <w:sz w:val="17"/>
          <w:szCs w:val="17"/>
        </w:rPr>
        <w:t>органов</w:t>
      </w:r>
      <w:r w:rsidRPr="00965733">
        <w:rPr>
          <w:rFonts w:ascii="Arial+1" w:hAnsi="Arial+1" w:cs="Arial+1"/>
          <w:sz w:val="17"/>
          <w:szCs w:val="17"/>
        </w:rPr>
        <w:t>;</w:t>
      </w:r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>(</w:t>
      </w:r>
      <w:proofErr w:type="spellStart"/>
      <w:r w:rsidRPr="00965733">
        <w:rPr>
          <w:rFonts w:ascii="Arial+1" w:hAnsi="Arial+1" w:cs="Arial+1"/>
          <w:sz w:val="17"/>
          <w:szCs w:val="17"/>
        </w:rPr>
        <w:t>iii</w:t>
      </w:r>
      <w:proofErr w:type="spellEnd"/>
      <w:r w:rsidRPr="00965733">
        <w:rPr>
          <w:rFonts w:ascii="Arial+1" w:hAnsi="Arial+1" w:cs="Arial+1"/>
          <w:sz w:val="17"/>
          <w:szCs w:val="17"/>
        </w:rPr>
        <w:t xml:space="preserve">) </w:t>
      </w:r>
      <w:r w:rsidRPr="00965733">
        <w:rPr>
          <w:rFonts w:ascii="Arial" w:hAnsi="Arial" w:cs="Arial"/>
          <w:sz w:val="17"/>
          <w:szCs w:val="17"/>
        </w:rPr>
        <w:t>информацию о подписке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фамилии лица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должности или организации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которым должны быть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адресованы любые запросы</w:t>
      </w:r>
      <w:r w:rsidRPr="00965733">
        <w:rPr>
          <w:rFonts w:ascii="Arial+1" w:hAnsi="Arial+1" w:cs="Arial+1"/>
          <w:sz w:val="17"/>
          <w:szCs w:val="17"/>
        </w:rPr>
        <w:t>;</w:t>
      </w:r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>(</w:t>
      </w:r>
      <w:proofErr w:type="spellStart"/>
      <w:r w:rsidRPr="00965733">
        <w:rPr>
          <w:rFonts w:ascii="Arial+1" w:hAnsi="Arial+1" w:cs="Arial+1"/>
          <w:sz w:val="17"/>
          <w:szCs w:val="17"/>
        </w:rPr>
        <w:t>iv</w:t>
      </w:r>
      <w:proofErr w:type="spellEnd"/>
      <w:r w:rsidRPr="00965733">
        <w:rPr>
          <w:rFonts w:ascii="Arial+1" w:hAnsi="Arial+1" w:cs="Arial+1"/>
          <w:sz w:val="17"/>
          <w:szCs w:val="17"/>
        </w:rPr>
        <w:t xml:space="preserve">) </w:t>
      </w:r>
      <w:r w:rsidRPr="00965733">
        <w:rPr>
          <w:rFonts w:ascii="Arial" w:hAnsi="Arial" w:cs="Arial"/>
          <w:sz w:val="17"/>
          <w:szCs w:val="17"/>
        </w:rPr>
        <w:t>информацию об услугах органов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 xml:space="preserve">упомянутых в </w:t>
      </w:r>
      <w:proofErr w:type="spellStart"/>
      <w:r w:rsidRPr="00965733">
        <w:rPr>
          <w:rFonts w:ascii="Arial" w:hAnsi="Arial" w:cs="Arial"/>
          <w:sz w:val="17"/>
          <w:szCs w:val="17"/>
        </w:rPr>
        <w:t>п</w:t>
      </w:r>
      <w:r w:rsidRPr="00965733">
        <w:rPr>
          <w:rFonts w:ascii="Arial+1" w:hAnsi="Arial+1" w:cs="Arial+1"/>
          <w:sz w:val="17"/>
          <w:szCs w:val="17"/>
        </w:rPr>
        <w:t>.i</w:t>
      </w:r>
      <w:proofErr w:type="spellEnd"/>
      <w:r w:rsidRPr="00965733">
        <w:rPr>
          <w:rFonts w:ascii="Arial+1" w:hAnsi="Arial+1" w:cs="Arial+1"/>
          <w:sz w:val="17"/>
          <w:szCs w:val="17"/>
        </w:rPr>
        <w:t>;</w:t>
      </w:r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 xml:space="preserve">(v) </w:t>
      </w:r>
      <w:r w:rsidRPr="00965733">
        <w:rPr>
          <w:rFonts w:ascii="Arial" w:hAnsi="Arial" w:cs="Arial"/>
          <w:sz w:val="17"/>
          <w:szCs w:val="17"/>
        </w:rPr>
        <w:t>информацию о готовности владельца заключить договор о лицензии</w:t>
      </w:r>
      <w:r w:rsidRPr="00965733">
        <w:rPr>
          <w:rFonts w:ascii="Arial+1" w:hAnsi="Arial+1" w:cs="Arial+1"/>
          <w:sz w:val="17"/>
          <w:szCs w:val="17"/>
        </w:rPr>
        <w:t>;</w:t>
      </w:r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>(</w:t>
      </w:r>
      <w:proofErr w:type="spellStart"/>
      <w:r w:rsidRPr="00965733">
        <w:rPr>
          <w:rFonts w:ascii="Arial+1" w:hAnsi="Arial+1" w:cs="Arial+1"/>
          <w:sz w:val="17"/>
          <w:szCs w:val="17"/>
        </w:rPr>
        <w:t>vi</w:t>
      </w:r>
      <w:proofErr w:type="spellEnd"/>
      <w:r w:rsidRPr="00965733">
        <w:rPr>
          <w:rFonts w:ascii="Arial+1" w:hAnsi="Arial+1" w:cs="Arial+1"/>
          <w:sz w:val="17"/>
          <w:szCs w:val="17"/>
        </w:rPr>
        <w:t xml:space="preserve">) </w:t>
      </w:r>
      <w:r w:rsidRPr="00965733">
        <w:rPr>
          <w:rFonts w:ascii="Arial" w:hAnsi="Arial" w:cs="Arial"/>
          <w:sz w:val="17"/>
          <w:szCs w:val="17"/>
        </w:rPr>
        <w:t>статьи по вопросам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относящимся к товарным знакам</w:t>
      </w:r>
      <w:r w:rsidRPr="00965733">
        <w:rPr>
          <w:rFonts w:ascii="Arial+1" w:hAnsi="Arial+1" w:cs="Arial+1"/>
          <w:sz w:val="17"/>
          <w:szCs w:val="17"/>
        </w:rPr>
        <w:t>.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Данную информацию и сообщения рекомендуется давать на первой или последней страницах бюллетеня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товарных знаков</w:t>
      </w:r>
      <w:r w:rsidRPr="00965733">
        <w:rPr>
          <w:rFonts w:ascii="Arial+1" w:hAnsi="Arial+1" w:cs="Arial+1"/>
          <w:sz w:val="17"/>
          <w:szCs w:val="17"/>
        </w:rPr>
        <w:t xml:space="preserve">. </w:t>
      </w:r>
      <w:r w:rsidRPr="00965733">
        <w:rPr>
          <w:rFonts w:ascii="Arial" w:hAnsi="Arial" w:cs="Arial"/>
          <w:sz w:val="17"/>
          <w:szCs w:val="17"/>
        </w:rPr>
        <w:t>Они также могут быть опубликованы в отдельном журнале</w:t>
      </w:r>
      <w:r w:rsidRPr="00965733">
        <w:rPr>
          <w:rFonts w:ascii="Arial+1" w:hAnsi="Arial+1" w:cs="Arial+1"/>
          <w:sz w:val="17"/>
          <w:szCs w:val="17"/>
        </w:rPr>
        <w:t xml:space="preserve">. </w:t>
      </w:r>
      <w:r w:rsidRPr="00965733">
        <w:rPr>
          <w:rFonts w:ascii="Arial" w:hAnsi="Arial" w:cs="Arial"/>
          <w:sz w:val="17"/>
          <w:szCs w:val="17"/>
        </w:rPr>
        <w:t>На второй странице обложки или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на последних страницах бюллетеня могут быть помещены рекламные объявления</w:t>
      </w:r>
      <w:r w:rsidRPr="00965733">
        <w:rPr>
          <w:rFonts w:ascii="Arial+1" w:hAnsi="Arial+1" w:cs="Arial+1"/>
          <w:sz w:val="17"/>
          <w:szCs w:val="17"/>
        </w:rPr>
        <w:t>.</w:t>
      </w:r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 xml:space="preserve">13. </w:t>
      </w:r>
      <w:r w:rsidRPr="00965733">
        <w:rPr>
          <w:rFonts w:ascii="Arial" w:hAnsi="Arial" w:cs="Arial"/>
          <w:sz w:val="17"/>
          <w:szCs w:val="17"/>
        </w:rPr>
        <w:t>Рекомендуется регулярно публиковать в бюллетене товарных знаков перечень используемых в нем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кодов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 xml:space="preserve">например кодов ИНИД согласно стандарту ВОИС </w:t>
      </w:r>
      <w:r w:rsidRPr="00965733">
        <w:rPr>
          <w:rFonts w:ascii="Arial+1" w:hAnsi="Arial+1" w:cs="Arial+1"/>
          <w:sz w:val="17"/>
          <w:szCs w:val="17"/>
        </w:rPr>
        <w:t xml:space="preserve">ST.60 </w:t>
      </w:r>
      <w:r w:rsidRPr="00965733">
        <w:rPr>
          <w:rFonts w:ascii="Arial" w:hAnsi="Arial" w:cs="Arial"/>
          <w:sz w:val="17"/>
          <w:szCs w:val="17"/>
        </w:rPr>
        <w:t xml:space="preserve">и </w:t>
      </w:r>
      <w:proofErr w:type="spellStart"/>
      <w:r w:rsidRPr="00965733">
        <w:rPr>
          <w:rFonts w:ascii="Arial" w:hAnsi="Arial" w:cs="Arial"/>
          <w:sz w:val="17"/>
          <w:szCs w:val="17"/>
        </w:rPr>
        <w:t>двубуквенных</w:t>
      </w:r>
      <w:proofErr w:type="spellEnd"/>
      <w:r w:rsidRPr="00965733">
        <w:rPr>
          <w:rFonts w:ascii="Arial" w:hAnsi="Arial" w:cs="Arial"/>
          <w:sz w:val="17"/>
          <w:szCs w:val="17"/>
        </w:rPr>
        <w:t xml:space="preserve"> кодов согласно стандарту ВОИС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>ST.3.</w:t>
      </w:r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 xml:space="preserve">14. </w:t>
      </w:r>
      <w:r w:rsidRPr="00965733">
        <w:rPr>
          <w:rFonts w:ascii="Arial" w:hAnsi="Arial" w:cs="Arial"/>
          <w:sz w:val="17"/>
          <w:szCs w:val="17"/>
        </w:rPr>
        <w:t>Рекомендуется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 xml:space="preserve">чтобы каждое издание бюллетеня товарных знаков содержало </w:t>
      </w:r>
      <w:proofErr w:type="gramStart"/>
      <w:r w:rsidRPr="00965733">
        <w:rPr>
          <w:rFonts w:ascii="Arial" w:hAnsi="Arial" w:cs="Arial"/>
          <w:sz w:val="17"/>
          <w:szCs w:val="17"/>
        </w:rPr>
        <w:t>необходимую</w:t>
      </w:r>
      <w:proofErr w:type="gramEnd"/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информацию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позволяющую пользователю проводить поиск по различным классам</w:t>
      </w:r>
      <w:r w:rsidRPr="00965733">
        <w:rPr>
          <w:rFonts w:ascii="Arial+1" w:hAnsi="Arial+1" w:cs="Arial+1"/>
          <w:sz w:val="17"/>
          <w:szCs w:val="17"/>
        </w:rPr>
        <w:t xml:space="preserve">. </w:t>
      </w:r>
      <w:r w:rsidRPr="00965733">
        <w:rPr>
          <w:rFonts w:ascii="Arial" w:hAnsi="Arial" w:cs="Arial"/>
          <w:sz w:val="17"/>
          <w:szCs w:val="17"/>
        </w:rPr>
        <w:t>Это может быть выполнено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путем включения различных видов указателей или перекрестных ссылок</w:t>
      </w:r>
      <w:r w:rsidRPr="00965733">
        <w:rPr>
          <w:rFonts w:ascii="Arial+1" w:hAnsi="Arial+1" w:cs="Arial+1"/>
          <w:sz w:val="17"/>
          <w:szCs w:val="17"/>
        </w:rPr>
        <w:t>.</w:t>
      </w:r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 xml:space="preserve">15. </w:t>
      </w:r>
      <w:r w:rsidRPr="00965733">
        <w:rPr>
          <w:rFonts w:ascii="Arial" w:hAnsi="Arial" w:cs="Arial"/>
          <w:sz w:val="17"/>
          <w:szCs w:val="17"/>
        </w:rPr>
        <w:t xml:space="preserve">В бюллетенях товарных знаков должны быть использованы </w:t>
      </w:r>
      <w:proofErr w:type="spellStart"/>
      <w:r w:rsidRPr="00965733">
        <w:rPr>
          <w:rFonts w:ascii="Arial" w:hAnsi="Arial" w:cs="Arial"/>
          <w:sz w:val="17"/>
          <w:szCs w:val="17"/>
        </w:rPr>
        <w:t>двубуквенные</w:t>
      </w:r>
      <w:proofErr w:type="spellEnd"/>
      <w:r w:rsidRPr="00965733">
        <w:rPr>
          <w:rFonts w:ascii="Arial" w:hAnsi="Arial" w:cs="Arial"/>
          <w:sz w:val="17"/>
          <w:szCs w:val="17"/>
        </w:rPr>
        <w:t xml:space="preserve"> коды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 xml:space="preserve">предусмотренные </w:t>
      </w:r>
      <w:proofErr w:type="gramStart"/>
      <w:r w:rsidRPr="00965733">
        <w:rPr>
          <w:rFonts w:ascii="Arial" w:hAnsi="Arial" w:cs="Arial"/>
          <w:sz w:val="17"/>
          <w:szCs w:val="17"/>
        </w:rPr>
        <w:t>в</w:t>
      </w:r>
      <w:proofErr w:type="gramEnd"/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 xml:space="preserve">стандарте ВОИС </w:t>
      </w:r>
      <w:r w:rsidRPr="00965733">
        <w:rPr>
          <w:rFonts w:ascii="Arial+1" w:hAnsi="Arial+1" w:cs="Arial+1"/>
          <w:sz w:val="17"/>
          <w:szCs w:val="17"/>
        </w:rPr>
        <w:t xml:space="preserve">ST.3, </w:t>
      </w:r>
      <w:r w:rsidRPr="00965733">
        <w:rPr>
          <w:rFonts w:ascii="Arial" w:hAnsi="Arial" w:cs="Arial"/>
          <w:sz w:val="17"/>
          <w:szCs w:val="17"/>
        </w:rPr>
        <w:t>например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 xml:space="preserve">для идентификации </w:t>
      </w:r>
      <w:proofErr w:type="gramStart"/>
      <w:r w:rsidRPr="00965733">
        <w:rPr>
          <w:rFonts w:ascii="Arial" w:hAnsi="Arial" w:cs="Arial"/>
          <w:sz w:val="17"/>
          <w:szCs w:val="17"/>
        </w:rPr>
        <w:t>национального</w:t>
      </w:r>
      <w:proofErr w:type="gramEnd"/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регионального или международного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органа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публикующего или регистрирующего товарные знаки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либо для идентификации страны</w:t>
      </w:r>
      <w:r w:rsidRPr="00965733">
        <w:rPr>
          <w:rFonts w:ascii="Arial+1" w:hAnsi="Arial+1" w:cs="Arial+1"/>
          <w:sz w:val="17"/>
          <w:szCs w:val="17"/>
        </w:rPr>
        <w:t>/</w:t>
      </w:r>
      <w:r w:rsidRPr="00965733">
        <w:rPr>
          <w:rFonts w:ascii="Arial" w:hAnsi="Arial" w:cs="Arial"/>
          <w:sz w:val="17"/>
          <w:szCs w:val="17"/>
        </w:rPr>
        <w:t>организации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приоритета и т</w:t>
      </w:r>
      <w:r w:rsidRPr="00965733">
        <w:rPr>
          <w:rFonts w:ascii="Arial+1" w:hAnsi="Arial+1" w:cs="Arial+1"/>
          <w:sz w:val="17"/>
          <w:szCs w:val="17"/>
        </w:rPr>
        <w:t>.</w:t>
      </w:r>
      <w:r w:rsidRPr="00965733">
        <w:rPr>
          <w:rFonts w:ascii="Arial" w:hAnsi="Arial" w:cs="Arial"/>
          <w:sz w:val="17"/>
          <w:szCs w:val="17"/>
        </w:rPr>
        <w:t>д</w:t>
      </w:r>
      <w:r w:rsidRPr="00965733">
        <w:rPr>
          <w:rFonts w:ascii="Arial+1" w:hAnsi="Arial+1" w:cs="Arial+1"/>
          <w:sz w:val="17"/>
          <w:szCs w:val="17"/>
        </w:rPr>
        <w:t>.</w:t>
      </w:r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 xml:space="preserve">16. </w:t>
      </w:r>
      <w:r w:rsidRPr="00965733">
        <w:rPr>
          <w:rFonts w:ascii="Arial" w:hAnsi="Arial" w:cs="Arial"/>
          <w:sz w:val="17"/>
          <w:szCs w:val="17"/>
        </w:rPr>
        <w:t xml:space="preserve">Для удобства пользования и во избежание возможных затруднений при идентификации бюллетеня </w:t>
      </w:r>
      <w:proofErr w:type="gramStart"/>
      <w:r w:rsidRPr="00965733">
        <w:rPr>
          <w:rFonts w:ascii="Arial" w:hAnsi="Arial" w:cs="Arial"/>
          <w:sz w:val="17"/>
          <w:szCs w:val="17"/>
        </w:rPr>
        <w:t>при</w:t>
      </w:r>
      <w:proofErr w:type="gramEnd"/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965733">
        <w:rPr>
          <w:rFonts w:ascii="Arial" w:hAnsi="Arial" w:cs="Arial"/>
          <w:sz w:val="17"/>
          <w:szCs w:val="17"/>
        </w:rPr>
        <w:t>ксерокопировании</w:t>
      </w:r>
      <w:proofErr w:type="gramEnd"/>
      <w:r w:rsidRPr="00965733">
        <w:rPr>
          <w:rFonts w:ascii="Arial" w:hAnsi="Arial" w:cs="Arial"/>
          <w:sz w:val="17"/>
          <w:szCs w:val="17"/>
        </w:rPr>
        <w:t xml:space="preserve"> страниц рекомендуется на каждой странице в дополнение к номеру страницы печатать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следующую информацию</w:t>
      </w:r>
      <w:r w:rsidRPr="00965733">
        <w:rPr>
          <w:rFonts w:ascii="Arial+1" w:hAnsi="Arial+1" w:cs="Arial+1"/>
          <w:sz w:val="17"/>
          <w:szCs w:val="17"/>
        </w:rPr>
        <w:t>:</w:t>
      </w:r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 xml:space="preserve">(i) </w:t>
      </w:r>
      <w:r w:rsidRPr="00965733">
        <w:rPr>
          <w:rFonts w:ascii="Arial" w:hAnsi="Arial" w:cs="Arial"/>
          <w:sz w:val="17"/>
          <w:szCs w:val="17"/>
        </w:rPr>
        <w:t>название бюллетеня товарных знаков или его аббревиатуру</w:t>
      </w:r>
      <w:r w:rsidRPr="00965733">
        <w:rPr>
          <w:rFonts w:ascii="Arial+1" w:hAnsi="Arial+1" w:cs="Arial+1"/>
          <w:sz w:val="17"/>
          <w:szCs w:val="17"/>
        </w:rPr>
        <w:t>;</w:t>
      </w:r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>(</w:t>
      </w:r>
      <w:proofErr w:type="spellStart"/>
      <w:r w:rsidRPr="00965733">
        <w:rPr>
          <w:rFonts w:ascii="Arial+1" w:hAnsi="Arial+1" w:cs="Arial+1"/>
          <w:sz w:val="17"/>
          <w:szCs w:val="17"/>
        </w:rPr>
        <w:t>ii</w:t>
      </w:r>
      <w:proofErr w:type="spellEnd"/>
      <w:r w:rsidRPr="00965733">
        <w:rPr>
          <w:rFonts w:ascii="Arial+1" w:hAnsi="Arial+1" w:cs="Arial+1"/>
          <w:sz w:val="17"/>
          <w:szCs w:val="17"/>
        </w:rPr>
        <w:t xml:space="preserve">) </w:t>
      </w:r>
      <w:r w:rsidRPr="00965733">
        <w:rPr>
          <w:rFonts w:ascii="Arial" w:hAnsi="Arial" w:cs="Arial"/>
          <w:sz w:val="17"/>
          <w:szCs w:val="17"/>
        </w:rPr>
        <w:t xml:space="preserve">номер издания и дату его публикации в соответствии со стандартом ВОИС </w:t>
      </w:r>
      <w:r w:rsidRPr="00965733">
        <w:rPr>
          <w:rFonts w:ascii="Arial+1" w:hAnsi="Arial+1" w:cs="Arial+1"/>
          <w:sz w:val="17"/>
          <w:szCs w:val="17"/>
        </w:rPr>
        <w:t xml:space="preserve">ST.2 </w:t>
      </w:r>
      <w:r w:rsidRPr="00965733">
        <w:rPr>
          <w:rFonts w:ascii="Arial" w:hAnsi="Arial" w:cs="Arial"/>
          <w:sz w:val="17"/>
          <w:szCs w:val="17"/>
        </w:rPr>
        <w:t xml:space="preserve">или </w:t>
      </w:r>
      <w:proofErr w:type="gramStart"/>
      <w:r w:rsidRPr="00965733">
        <w:rPr>
          <w:rFonts w:ascii="Arial" w:hAnsi="Arial" w:cs="Arial"/>
          <w:sz w:val="17"/>
          <w:szCs w:val="17"/>
        </w:rPr>
        <w:t>по</w:t>
      </w:r>
      <w:proofErr w:type="gramEnd"/>
      <w:r w:rsidRPr="00965733">
        <w:rPr>
          <w:rFonts w:ascii="Arial" w:hAnsi="Arial" w:cs="Arial"/>
          <w:sz w:val="17"/>
          <w:szCs w:val="17"/>
        </w:rPr>
        <w:t xml:space="preserve"> меньшей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мере одно из этих данных</w:t>
      </w:r>
      <w:r w:rsidRPr="00965733">
        <w:rPr>
          <w:rFonts w:ascii="Arial+1" w:hAnsi="Arial+1" w:cs="Arial+1"/>
          <w:sz w:val="17"/>
          <w:szCs w:val="17"/>
        </w:rPr>
        <w:t>.</w:t>
      </w:r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  <w:r w:rsidRPr="00965733">
        <w:rPr>
          <w:rFonts w:ascii="Arial,Italic" w:hAnsi="Arial,Italic" w:cs="Arial,Italic"/>
          <w:i/>
          <w:iCs/>
          <w:sz w:val="17"/>
          <w:szCs w:val="17"/>
        </w:rPr>
        <w:t>Физические</w:t>
      </w:r>
      <w:r w:rsidRPr="00965733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965733">
        <w:rPr>
          <w:rFonts w:ascii="Arial,Italic" w:hAnsi="Arial,Italic" w:cs="Arial,Italic"/>
          <w:i/>
          <w:iCs/>
          <w:sz w:val="17"/>
          <w:szCs w:val="17"/>
        </w:rPr>
        <w:t>характеристики</w:t>
      </w:r>
      <w:r w:rsidRPr="00965733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965733">
        <w:rPr>
          <w:rFonts w:ascii="Arial,Italic" w:hAnsi="Arial,Italic" w:cs="Arial,Italic"/>
          <w:i/>
          <w:iCs/>
          <w:sz w:val="17"/>
          <w:szCs w:val="17"/>
        </w:rPr>
        <w:t>бюллетеня</w:t>
      </w:r>
      <w:r w:rsidRPr="00965733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965733">
        <w:rPr>
          <w:rFonts w:ascii="Arial,Italic" w:hAnsi="Arial,Italic" w:cs="Arial,Italic"/>
          <w:i/>
          <w:iCs/>
          <w:sz w:val="17"/>
          <w:szCs w:val="17"/>
        </w:rPr>
        <w:t>товарных</w:t>
      </w:r>
      <w:r w:rsidRPr="00965733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965733">
        <w:rPr>
          <w:rFonts w:ascii="Arial,Italic" w:hAnsi="Arial,Italic" w:cs="Arial,Italic"/>
          <w:i/>
          <w:iCs/>
          <w:sz w:val="17"/>
          <w:szCs w:val="17"/>
        </w:rPr>
        <w:t>знаков</w:t>
      </w:r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 xml:space="preserve">17. </w:t>
      </w:r>
      <w:r w:rsidRPr="00965733">
        <w:rPr>
          <w:rFonts w:ascii="Arial" w:hAnsi="Arial" w:cs="Arial"/>
          <w:sz w:val="17"/>
          <w:szCs w:val="17"/>
        </w:rPr>
        <w:t xml:space="preserve">В целях </w:t>
      </w:r>
      <w:proofErr w:type="spellStart"/>
      <w:r w:rsidRPr="00965733">
        <w:rPr>
          <w:rFonts w:ascii="Arial" w:hAnsi="Arial" w:cs="Arial"/>
          <w:sz w:val="17"/>
          <w:szCs w:val="17"/>
        </w:rPr>
        <w:t>воспроизводимости</w:t>
      </w:r>
      <w:proofErr w:type="spellEnd"/>
      <w:r w:rsidRPr="00965733">
        <w:rPr>
          <w:rFonts w:ascii="Arial" w:hAnsi="Arial" w:cs="Arial"/>
          <w:sz w:val="17"/>
          <w:szCs w:val="17"/>
        </w:rPr>
        <w:t xml:space="preserve"> и читабельности физические характеристики бюллетеней товарных знаков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 xml:space="preserve">должны соответствовать стандарту ВОИС </w:t>
      </w:r>
      <w:r w:rsidRPr="00965733">
        <w:rPr>
          <w:rFonts w:ascii="Arial+1" w:hAnsi="Arial+1" w:cs="Arial+1"/>
          <w:sz w:val="17"/>
          <w:szCs w:val="17"/>
        </w:rPr>
        <w:t>ST.10/D.</w:t>
      </w:r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965733">
        <w:rPr>
          <w:rFonts w:ascii="Arial" w:hAnsi="Arial" w:cs="Arial"/>
          <w:b/>
          <w:sz w:val="17"/>
          <w:szCs w:val="17"/>
        </w:rPr>
        <w:t xml:space="preserve">СВОЕВРЕМЕННАЯ ПУБЛИКАЦИЯ НЕОБХОДИМЫХ И ПРИВЛЕКАЮЩИХ ВНИМАНИЕ СООБЩЕНИЙ </w:t>
      </w:r>
      <w:proofErr w:type="gramStart"/>
      <w:r w:rsidRPr="00965733">
        <w:rPr>
          <w:rFonts w:ascii="Arial" w:hAnsi="Arial" w:cs="Arial"/>
          <w:b/>
          <w:sz w:val="17"/>
          <w:szCs w:val="17"/>
        </w:rPr>
        <w:t>ОБ</w:t>
      </w:r>
      <w:proofErr w:type="gramEnd"/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proofErr w:type="gramStart"/>
      <w:r w:rsidRPr="00965733">
        <w:rPr>
          <w:rFonts w:ascii="Arial" w:hAnsi="Arial" w:cs="Arial"/>
          <w:b/>
          <w:sz w:val="17"/>
          <w:szCs w:val="17"/>
        </w:rPr>
        <w:t>ИЗМЕНЕНИЯХ</w:t>
      </w:r>
      <w:proofErr w:type="gramEnd"/>
      <w:r w:rsidRPr="00965733">
        <w:rPr>
          <w:rFonts w:ascii="Arial" w:hAnsi="Arial" w:cs="Arial"/>
          <w:b/>
          <w:sz w:val="17"/>
          <w:szCs w:val="17"/>
        </w:rPr>
        <w:t xml:space="preserve"> В СОДЕРЖАНИИ И</w:t>
      </w:r>
      <w:r w:rsidRPr="00965733">
        <w:rPr>
          <w:rFonts w:ascii="Arial+1" w:hAnsi="Arial+1" w:cs="Arial+1"/>
          <w:b/>
          <w:sz w:val="17"/>
          <w:szCs w:val="17"/>
        </w:rPr>
        <w:t>/</w:t>
      </w:r>
      <w:r w:rsidRPr="00965733">
        <w:rPr>
          <w:rFonts w:ascii="Arial" w:hAnsi="Arial" w:cs="Arial"/>
          <w:b/>
          <w:sz w:val="17"/>
          <w:szCs w:val="17"/>
        </w:rPr>
        <w:t>ИЛИ СТРУКТУРЕ БЮЛЛЕТЕНЯ ТОВАРНЫХ ЗНАКОВ</w:t>
      </w:r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 xml:space="preserve">18. </w:t>
      </w:r>
      <w:r w:rsidRPr="00965733">
        <w:rPr>
          <w:rFonts w:ascii="Arial" w:hAnsi="Arial" w:cs="Arial"/>
          <w:sz w:val="17"/>
          <w:szCs w:val="17"/>
        </w:rPr>
        <w:t>У пользователей могут возникнуть затруднения в случаях изменения содержания и</w:t>
      </w:r>
      <w:r w:rsidRPr="00965733">
        <w:rPr>
          <w:rFonts w:ascii="Arial+1" w:hAnsi="Arial+1" w:cs="Arial+1"/>
          <w:sz w:val="17"/>
          <w:szCs w:val="17"/>
        </w:rPr>
        <w:t>/</w:t>
      </w:r>
      <w:r w:rsidRPr="00965733">
        <w:rPr>
          <w:rFonts w:ascii="Arial" w:hAnsi="Arial" w:cs="Arial"/>
          <w:sz w:val="17"/>
          <w:szCs w:val="17"/>
        </w:rPr>
        <w:t>или структуры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бюллетеня товарных знаков</w:t>
      </w:r>
      <w:r w:rsidRPr="00965733">
        <w:rPr>
          <w:rFonts w:ascii="Arial+1" w:hAnsi="Arial+1" w:cs="Arial+1"/>
          <w:sz w:val="17"/>
          <w:szCs w:val="17"/>
        </w:rPr>
        <w:t xml:space="preserve">. </w:t>
      </w:r>
      <w:r w:rsidRPr="00965733">
        <w:rPr>
          <w:rFonts w:ascii="Arial" w:hAnsi="Arial" w:cs="Arial"/>
          <w:sz w:val="17"/>
          <w:szCs w:val="17"/>
        </w:rPr>
        <w:t>Поэтому сообщения об изменениях следует давать заблаговременно в бюллетене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товарных знаков всякий раз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когда ведомство по промышленной собственности планирует произвести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изменения в своем бюллетене</w:t>
      </w:r>
      <w:r w:rsidRPr="00965733">
        <w:rPr>
          <w:rFonts w:ascii="Arial+1" w:hAnsi="Arial+1" w:cs="Arial+1"/>
          <w:sz w:val="17"/>
          <w:szCs w:val="17"/>
        </w:rPr>
        <w:t xml:space="preserve">. </w:t>
      </w:r>
      <w:r w:rsidRPr="00965733">
        <w:rPr>
          <w:rFonts w:ascii="Arial" w:hAnsi="Arial" w:cs="Arial"/>
          <w:sz w:val="17"/>
          <w:szCs w:val="17"/>
        </w:rPr>
        <w:t>Рекомендуется также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 xml:space="preserve">чтобы такие оповещения публиковались </w:t>
      </w:r>
      <w:proofErr w:type="gramStart"/>
      <w:r w:rsidRPr="00965733">
        <w:rPr>
          <w:rFonts w:ascii="Arial" w:hAnsi="Arial" w:cs="Arial"/>
          <w:sz w:val="17"/>
          <w:szCs w:val="17"/>
        </w:rPr>
        <w:t>привлекающим</w:t>
      </w:r>
      <w:proofErr w:type="gramEnd"/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внимание образом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proofErr w:type="gramStart"/>
      <w:r w:rsidRPr="00965733">
        <w:rPr>
          <w:rFonts w:ascii="Arial" w:hAnsi="Arial" w:cs="Arial"/>
          <w:sz w:val="17"/>
          <w:szCs w:val="17"/>
        </w:rPr>
        <w:t>например</w:t>
      </w:r>
      <w:proofErr w:type="gramEnd"/>
      <w:r w:rsidRPr="00965733">
        <w:rPr>
          <w:rFonts w:ascii="Arial" w:hAnsi="Arial" w:cs="Arial"/>
          <w:sz w:val="17"/>
          <w:szCs w:val="17"/>
        </w:rPr>
        <w:t xml:space="preserve"> на вкладышах или цветных листках</w:t>
      </w:r>
      <w:r w:rsidRPr="00965733">
        <w:rPr>
          <w:rFonts w:ascii="Arial+1" w:hAnsi="Arial+1" w:cs="Arial+1"/>
          <w:sz w:val="17"/>
          <w:szCs w:val="17"/>
        </w:rPr>
        <w:t xml:space="preserve">. </w:t>
      </w:r>
      <w:r w:rsidRPr="00965733">
        <w:rPr>
          <w:rFonts w:ascii="Arial" w:hAnsi="Arial" w:cs="Arial"/>
          <w:sz w:val="17"/>
          <w:szCs w:val="17"/>
        </w:rPr>
        <w:t>Кроме того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сообщение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содержащее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заблаговременное предупреждение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должно быть опубликовано в изданиях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содержащих информацию общего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характера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которые публикуют отдельные ведомства</w:t>
      </w:r>
      <w:r w:rsidRPr="00965733">
        <w:rPr>
          <w:rFonts w:ascii="Arial+1" w:hAnsi="Arial+1" w:cs="Arial+1"/>
          <w:sz w:val="17"/>
          <w:szCs w:val="17"/>
        </w:rPr>
        <w:t xml:space="preserve">. </w:t>
      </w:r>
      <w:r w:rsidRPr="00965733">
        <w:rPr>
          <w:rFonts w:ascii="Arial" w:hAnsi="Arial" w:cs="Arial"/>
          <w:sz w:val="17"/>
          <w:szCs w:val="17"/>
        </w:rPr>
        <w:t xml:space="preserve">О любом изменении должно быть сообщено также </w:t>
      </w:r>
      <w:proofErr w:type="gramStart"/>
      <w:r w:rsidRPr="00965733">
        <w:rPr>
          <w:rFonts w:ascii="Arial" w:hAnsi="Arial" w:cs="Arial"/>
          <w:sz w:val="17"/>
          <w:szCs w:val="17"/>
        </w:rPr>
        <w:t>в</w:t>
      </w:r>
      <w:proofErr w:type="gramEnd"/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 xml:space="preserve">соответствующих </w:t>
      </w:r>
      <w:proofErr w:type="gramStart"/>
      <w:r w:rsidRPr="00965733">
        <w:rPr>
          <w:rFonts w:ascii="Arial" w:hAnsi="Arial" w:cs="Arial"/>
          <w:sz w:val="17"/>
          <w:szCs w:val="17"/>
        </w:rPr>
        <w:t>изданиях</w:t>
      </w:r>
      <w:proofErr w:type="gramEnd"/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где оно появляется впервые</w:t>
      </w:r>
      <w:r w:rsidRPr="00965733">
        <w:rPr>
          <w:rFonts w:ascii="Arial+1" w:hAnsi="Arial+1" w:cs="Arial+1"/>
          <w:sz w:val="17"/>
          <w:szCs w:val="17"/>
        </w:rPr>
        <w:t>.</w:t>
      </w:r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965733">
        <w:rPr>
          <w:rFonts w:ascii="Arial+1" w:hAnsi="Arial+1" w:cs="Arial+1"/>
          <w:sz w:val="17"/>
          <w:szCs w:val="17"/>
        </w:rPr>
        <w:t xml:space="preserve">19. </w:t>
      </w:r>
      <w:r w:rsidRPr="00965733">
        <w:rPr>
          <w:rFonts w:ascii="Arial" w:hAnsi="Arial" w:cs="Arial"/>
          <w:sz w:val="17"/>
          <w:szCs w:val="17"/>
        </w:rPr>
        <w:t>Рекомендуется также эту систему информирования пользователей применять в связи с изменениями</w:t>
      </w:r>
    </w:p>
    <w:p w:rsid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  <w:r w:rsidRPr="00965733">
        <w:rPr>
          <w:rFonts w:ascii="Arial" w:hAnsi="Arial" w:cs="Arial"/>
          <w:sz w:val="17"/>
          <w:szCs w:val="17"/>
        </w:rPr>
        <w:t>ведомствами практики</w:t>
      </w:r>
      <w:r w:rsidRPr="00965733">
        <w:rPr>
          <w:rFonts w:ascii="Arial+1" w:hAnsi="Arial+1" w:cs="Arial+1"/>
          <w:sz w:val="17"/>
          <w:szCs w:val="17"/>
        </w:rPr>
        <w:t xml:space="preserve">, </w:t>
      </w:r>
      <w:r w:rsidRPr="00965733">
        <w:rPr>
          <w:rFonts w:ascii="Arial" w:hAnsi="Arial" w:cs="Arial"/>
          <w:sz w:val="17"/>
          <w:szCs w:val="17"/>
        </w:rPr>
        <w:t>касающейся других публикаций</w:t>
      </w:r>
      <w:r w:rsidRPr="00965733">
        <w:rPr>
          <w:rFonts w:ascii="Arial+1" w:hAnsi="Arial+1" w:cs="Arial+1"/>
          <w:sz w:val="17"/>
          <w:szCs w:val="17"/>
        </w:rPr>
        <w:t>.</w:t>
      </w:r>
    </w:p>
    <w:p w:rsidR="00965733" w:rsidRPr="00965733" w:rsidRDefault="00965733" w:rsidP="00965733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75366A" w:rsidRPr="00965733" w:rsidRDefault="00965733" w:rsidP="00965733">
      <w:pPr>
        <w:jc w:val="right"/>
      </w:pPr>
      <w:r w:rsidRPr="00965733">
        <w:rPr>
          <w:rFonts w:ascii="TimesNewRoman" w:hAnsi="TimesNewRoman" w:cs="TimesNewRoman"/>
          <w:sz w:val="17"/>
          <w:szCs w:val="17"/>
        </w:rPr>
        <w:t>[</w:t>
      </w:r>
      <w:r w:rsidRPr="00965733">
        <w:rPr>
          <w:rFonts w:ascii="Arial" w:hAnsi="Arial" w:cs="Arial"/>
          <w:sz w:val="17"/>
          <w:szCs w:val="17"/>
        </w:rPr>
        <w:t>Конец Стандарта</w:t>
      </w:r>
      <w:r w:rsidRPr="00965733">
        <w:rPr>
          <w:rFonts w:ascii="TimesNewRoman" w:hAnsi="TimesNewRoman" w:cs="TimesNewRoman"/>
          <w:sz w:val="17"/>
          <w:szCs w:val="17"/>
        </w:rPr>
        <w:t>]</w:t>
      </w:r>
    </w:p>
    <w:sectPr w:rsidR="0075366A" w:rsidRPr="009657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Bold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Italic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733"/>
    <w:rsid w:val="00260C7A"/>
    <w:rsid w:val="00657302"/>
    <w:rsid w:val="0096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5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57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5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57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988</Words>
  <Characters>7905</Characters>
  <Application>Microsoft Office Word</Application>
  <DocSecurity>0</DocSecurity>
  <Lines>494</Lines>
  <Paragraphs>404</Paragraphs>
  <ScaleCrop>false</ScaleCrop>
  <Company/>
  <LinksUpToDate>false</LinksUpToDate>
  <CharactersWithSpaces>8489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2013-08-14T13:20:00Z</dcterms:created>
  <dcterms:modified xsi:type="dcterms:W3CDTF">2013-08-14T13:25:00Z</dcterms:modified>
</cp:coreProperties>
</file>